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1827"/>
        <w:gridCol w:w="1701"/>
        <w:gridCol w:w="1701"/>
        <w:gridCol w:w="1276"/>
        <w:gridCol w:w="1984"/>
      </w:tblGrid>
      <w:tr w:rsidR="00DA1B02" w:rsidRPr="000A26BB" w:rsidTr="000A26BB">
        <w:tc>
          <w:tcPr>
            <w:tcW w:w="1825" w:type="dxa"/>
            <w:vMerge w:val="restart"/>
            <w:vAlign w:val="center"/>
          </w:tcPr>
          <w:p w:rsidR="00411322" w:rsidRPr="000A26BB" w:rsidRDefault="00C5113A" w:rsidP="000A26BB"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105410</wp:posOffset>
                  </wp:positionV>
                  <wp:extent cx="1012190" cy="1498600"/>
                  <wp:effectExtent l="19050" t="0" r="0" b="0"/>
                  <wp:wrapNone/>
                  <wp:docPr id="2" name="Рисунок 12" descr="2016042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20160420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7" w:type="dxa"/>
            <w:vAlign w:val="center"/>
          </w:tcPr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701" w:type="dxa"/>
            <w:vAlign w:val="center"/>
          </w:tcPr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276" w:type="dxa"/>
            <w:vAlign w:val="center"/>
          </w:tcPr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Стаж</w:t>
            </w:r>
          </w:p>
          <w:p w:rsidR="00411322" w:rsidRPr="000A26BB" w:rsidRDefault="00411322" w:rsidP="000A26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Общий/ по специальности</w:t>
            </w:r>
          </w:p>
        </w:tc>
      </w:tr>
      <w:tr w:rsidR="00DA1B02" w:rsidRPr="000A26BB" w:rsidTr="000A26BB">
        <w:trPr>
          <w:trHeight w:val="1719"/>
        </w:trPr>
        <w:tc>
          <w:tcPr>
            <w:tcW w:w="1825" w:type="dxa"/>
            <w:vMerge/>
            <w:vAlign w:val="center"/>
          </w:tcPr>
          <w:p w:rsidR="00411322" w:rsidRPr="000A26BB" w:rsidRDefault="00411322" w:rsidP="000A26BB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27" w:type="dxa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Иванов Вячеслав Борисович</w:t>
            </w:r>
          </w:p>
        </w:tc>
        <w:tc>
          <w:tcPr>
            <w:tcW w:w="1701" w:type="dxa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1701" w:type="dxa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Кандидат педагогических наук</w:t>
            </w:r>
          </w:p>
        </w:tc>
        <w:tc>
          <w:tcPr>
            <w:tcW w:w="1276" w:type="dxa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Доцент</w:t>
            </w:r>
          </w:p>
        </w:tc>
        <w:tc>
          <w:tcPr>
            <w:tcW w:w="1984" w:type="dxa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0A26BB"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/2</w:t>
            </w:r>
            <w:r w:rsidR="000A26BB"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411322" w:rsidRPr="000A26BB" w:rsidTr="000A26BB">
        <w:trPr>
          <w:trHeight w:val="429"/>
        </w:trPr>
        <w:tc>
          <w:tcPr>
            <w:tcW w:w="10314" w:type="dxa"/>
            <w:gridSpan w:val="6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Научное направление (основные научные труды)</w:t>
            </w:r>
          </w:p>
        </w:tc>
      </w:tr>
      <w:tr w:rsidR="00411322" w:rsidRPr="00DA1B02" w:rsidTr="000A26BB">
        <w:tc>
          <w:tcPr>
            <w:tcW w:w="10314" w:type="dxa"/>
            <w:gridSpan w:val="6"/>
            <w:vAlign w:val="center"/>
          </w:tcPr>
          <w:p w:rsidR="00411322" w:rsidRPr="000A26B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Проблема нефтезагрязнения и рекультивации почв на территории Ханты-Мансийского автономного округа–Югры // </w:t>
            </w:r>
            <w:r w:rsidRPr="000A26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Экологическая и промышленная безопасность в ХМАО – Югре: Сб. науч. тр. / Ред.: Г.Н. Гребенюк, Н.А. Иванова, О.Ю. Вавер, Г.К. Ходжаева. –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Нижневартовск: Изд-во Нижневарт. </w:t>
            </w:r>
            <w:r w:rsidR="00DA1B02">
              <w:rPr>
                <w:rFonts w:ascii="Times New Roman" w:hAnsi="Times New Roman"/>
                <w:sz w:val="24"/>
                <w:szCs w:val="24"/>
                <w:lang w:val="ru-RU"/>
              </w:rPr>
              <w:t>гуманит. ун-та, 2010.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16-28.</w:t>
            </w:r>
          </w:p>
          <w:p w:rsidR="00411322" w:rsidRPr="006A705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загрязнения тяжелыми металлами в снежном покрове г. Нижневартовск / Э.А. Мухаметдинова, В.С. Королик // Вестник Тюменского государственного университета, 2010. В. 3. С. 148-153.</w:t>
            </w:r>
          </w:p>
          <w:p w:rsidR="006A705B" w:rsidRDefault="006A705B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В.Б. О корреляции природоохранных платежей в Нижнева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р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товском регионе // И.С. Аитов / </w:t>
            </w:r>
            <w:hyperlink r:id="rId6" w:tooltip="Оглавления выпусков этого журнала" w:history="1">
              <w:r w:rsidRPr="006A705B">
                <w:rPr>
                  <w:rFonts w:ascii="Times New Roman" w:eastAsia="ArialNarrow" w:hAnsi="Times New Roman"/>
                  <w:sz w:val="24"/>
                  <w:szCs w:val="24"/>
                  <w:lang w:val="ru-RU"/>
                </w:rPr>
                <w:t>Вестник Нижневартовского государственного гуманитарного университета</w:t>
              </w:r>
            </w:hyperlink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 2011. С. 45-54.</w:t>
            </w:r>
          </w:p>
          <w:p w:rsidR="00EB2DD8" w:rsidRPr="006A705B" w:rsidRDefault="00EB2DD8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В.Б. Трансформация почвогрунтов на лицензионных участках нефтедобыва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ю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щих компаний /  И.С. Аитов // Региональная экологическая политика в условиях сущес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т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вующих приоритетов развития нефтегазодобычи: материалы III съезда экологов нефтяных регионов. Новос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</w:t>
            </w:r>
            <w:r w:rsidRPr="00EB2DD8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бирск: Профикс, 2013. С. 158-168.</w:t>
            </w:r>
          </w:p>
          <w:p w:rsidR="00411322" w:rsidRPr="000A26B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Проблемы самовосстановления экосистем Среднего Приобья при антропогенных воздействиях нефтедобывающего комплекса / И.Ю. Усманов, Е.С. Овечкина, Э.Р. Юмагулова,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В.Б. Иванов,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А.В. Щербаков, Р.И. Шаяхметова // </w:t>
            </w:r>
            <w:hyperlink r:id="rId7" w:tooltip="Оглавления выпусков этого журнала" w:history="1">
              <w:r w:rsidRPr="000A26BB">
                <w:rPr>
                  <w:rFonts w:ascii="Times New Roman" w:hAnsi="Times New Roman"/>
                  <w:sz w:val="24"/>
                  <w:szCs w:val="24"/>
                  <w:lang w:val="ru-RU"/>
                </w:rPr>
                <w:t>Вестник Нижневартовского государственного университета</w:t>
              </w:r>
            </w:hyperlink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. 2015. В.1 С. 79-86.</w:t>
            </w:r>
          </w:p>
          <w:p w:rsidR="00411322" w:rsidRPr="000A26B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 подходы в проектировании объектов размещения буровых отходов в свете послепроектной оценки воздействия на окружающую среду объектов обустройства месторождений Среднего Приобья / И.М. Волков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// Культура, наука, образование: проблемы и перспективы: материалы </w:t>
            </w:r>
            <w:r w:rsidRPr="000A26BB">
              <w:rPr>
                <w:rFonts w:ascii="Times New Roman" w:hAnsi="Times New Roman"/>
                <w:sz w:val="24"/>
                <w:szCs w:val="24"/>
              </w:rPr>
              <w:t>IV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Всероссийской научно-практической конференции (г.Нижневартовск, 12–13 февраля 2015 года). Часть </w:t>
            </w:r>
            <w:r w:rsidRPr="000A26BB">
              <w:rPr>
                <w:rFonts w:ascii="Times New Roman" w:hAnsi="Times New Roman"/>
                <w:sz w:val="24"/>
                <w:szCs w:val="24"/>
              </w:rPr>
              <w:t>II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. / Отв. ред. А.В. Коричко. – Нижневартовск: Изд-во Нижневарт. гос. ун-та. – С. 21-24.</w:t>
            </w:r>
          </w:p>
          <w:p w:rsidR="00411322" w:rsidRPr="000A26B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Адаптация экосистем Среднего Приобья в зоне нефтедобычи: иерархия и длительность процессов / И. Ю. Усманов, Э.Р. Юмагулова, Е.А.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Е.А.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Коркина, А.В. Щербаков, Н.А. Иванов, А.В. Рябуха // </w:t>
            </w:r>
            <w:hyperlink r:id="rId8" w:tooltip="Оглавления выпусков этого журнала" w:history="1">
              <w:r w:rsidRPr="000A26BB">
                <w:rPr>
                  <w:rFonts w:ascii="Times New Roman" w:hAnsi="Times New Roman"/>
                  <w:sz w:val="24"/>
                  <w:szCs w:val="24"/>
                  <w:lang w:val="ru-RU"/>
                </w:rPr>
                <w:t>Вестник Нижневартовского государственного университета</w:t>
              </w:r>
            </w:hyperlink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Нижневартовск: </w:t>
            </w:r>
            <w:hyperlink r:id="rId9" w:tooltip="Список журналов этого издательства" w:history="1">
              <w:r w:rsidRPr="000A26BB">
                <w:rPr>
                  <w:rFonts w:ascii="Times New Roman" w:hAnsi="Times New Roman"/>
                  <w:sz w:val="24"/>
                  <w:szCs w:val="24"/>
                  <w:lang w:val="ru-RU"/>
                </w:rPr>
                <w:t>Нижневартовский государственный университет</w:t>
              </w:r>
            </w:hyperlink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, 2016. – В.2 – С. 87-94.</w:t>
            </w:r>
          </w:p>
          <w:p w:rsidR="00411322" w:rsidRPr="003C1362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Пульсирующая многомерная экологическая ниша растений: расширение объема понятия</w:t>
            </w:r>
            <w:r w:rsidRPr="000A26BB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 xml:space="preserve"> /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И.Ю. Усманов, А.В. Щербаков, М.В. Мавлетова, Э.Р. Юмагулова, В.В. Александрова // </w:t>
            </w:r>
            <w:r w:rsidRPr="000A26B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Известия Самарского научного центра российской академии наук, 2016. Т</w:t>
            </w:r>
            <w:r w:rsidRPr="006A705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18 – №2(2) – </w:t>
            </w:r>
            <w:r w:rsidRPr="000A26B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</w:t>
            </w:r>
            <w:r w:rsidRPr="006A705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 525-529.</w:t>
            </w:r>
          </w:p>
          <w:p w:rsidR="003C1362" w:rsidRDefault="003C136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В.Б. Экологический мониторинг водных об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ъ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ектов</w:t>
            </w:r>
            <w:r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У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чебно-методическое пособие / В.В. Александрова. - Екатеринбург: Изд-во «Полиграф», 2016. – 127 с.</w:t>
            </w:r>
          </w:p>
          <w:p w:rsidR="003C1362" w:rsidRPr="003C1362" w:rsidRDefault="003C136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Биологическое разнообразие органи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з</w:t>
            </w:r>
            <w:r w:rsidRPr="003C136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мов: зоология с основами экологии. Учебное пособие / В.В. Александрова. - Иваново: Научный мир, 2017. – 97 с.: рис., табл.</w:t>
            </w:r>
          </w:p>
          <w:p w:rsidR="006A705B" w:rsidRPr="006A705B" w:rsidRDefault="006A705B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В.Б. Геохимическая оценка воздействия шламовых амбаров на верх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о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вые болотные почвы / Е.А.</w:t>
            </w:r>
            <w:r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Калиновская, Н.А.</w:t>
            </w:r>
            <w:r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Иванов, В.В.</w:t>
            </w:r>
            <w:r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Александрова, И.Ю. У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с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манов // "В мире научных открытий". 2017. Т. 9. № 2-2. С. 23-28.</w:t>
            </w:r>
          </w:p>
          <w:p w:rsidR="00DA1B02" w:rsidRDefault="00DA1B0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В.Б. Обеспечение экологической безопасн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о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сти проектных решений на территории лицензионных участков недропользователей с применением наилучших до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с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тупных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lastRenderedPageBreak/>
              <w:t xml:space="preserve">технологий /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И.М.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Волков,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М.С.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Ряхин,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С.Н.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Белоусов,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В.В.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Александрова // Нефтяное хозяйство. 2018. В.1132. С. 109-112.</w:t>
            </w:r>
          </w:p>
          <w:p w:rsidR="00DA1B02" w:rsidRPr="00DA1B02" w:rsidRDefault="00DA1B0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6A705B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>Иванов</w:t>
            </w:r>
            <w:r w:rsidRPr="00DA1B02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A705B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6A705B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>Б</w:t>
            </w:r>
            <w:r w:rsidRPr="00DA1B02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>. Fractal Analysis of Morpho-Physiological Parameters of</w:t>
            </w:r>
            <w:r w:rsidRPr="00DA1B02">
              <w:rPr>
                <w:rFonts w:ascii="Times New Roman" w:eastAsia="ArialNarrow" w:hAnsi="Times New Roman"/>
                <w:bCs/>
                <w:i/>
                <w:iCs/>
                <w:sz w:val="24"/>
                <w:szCs w:val="24"/>
                <w:lang w:val="ru-RU"/>
              </w:rPr>
              <w:t xml:space="preserve"> Oxycoccus Palustris Pers </w:t>
            </w:r>
            <w:r w:rsidRPr="00DA1B02">
              <w:rPr>
                <w:rFonts w:ascii="Times New Roman" w:eastAsia="ArialNarrow" w:hAnsi="Times New Roman"/>
                <w:bCs/>
                <w:iCs/>
                <w:sz w:val="24"/>
                <w:szCs w:val="24"/>
                <w:lang w:val="ru-RU"/>
              </w:rPr>
              <w:t xml:space="preserve">in Oligotrophic Swamps of Western Siberia //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И.Ю.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Усманов,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Э.Р.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Юмагулова,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Е.С.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Овечкина,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А.В.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Щербаков,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В.В.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Алекса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н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дрова, </w:t>
            </w:r>
            <w:r w:rsidR="006A705B"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Н.А. </w:t>
            </w:r>
            <w:r w:rsidRP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 / Vegetos, 2016, 29:1. doi:10.4172/2229-4473.1000101</w:t>
            </w:r>
          </w:p>
          <w:p w:rsidR="00411322" w:rsidRPr="000A26BB" w:rsidRDefault="0041132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Иванов</w:t>
            </w:r>
            <w:r w:rsidRPr="00DA1B02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eastAsia="ArialNarrow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Б</w:t>
            </w:r>
            <w:r w:rsidRPr="00DA1B02">
              <w:rPr>
                <w:rFonts w:ascii="Times New Roman" w:eastAsia="ArialNarrow" w:hAnsi="Times New Roman"/>
                <w:sz w:val="24"/>
                <w:szCs w:val="24"/>
              </w:rPr>
              <w:t xml:space="preserve">.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Comparative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Evaluation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of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Migrating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Anthropogenic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Impurities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in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Ecosystems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of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the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Middle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Ob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Region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through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Bioindication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and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Chemical</w:t>
            </w:r>
            <w:r w:rsidRPr="00DA1B02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A26BB">
              <w:rPr>
                <w:rStyle w:val="a3"/>
                <w:rFonts w:ascii="Times New Roman" w:hAnsi="Times New Roman"/>
                <w:b w:val="0"/>
                <w:i w:val="0"/>
                <w:sz w:val="24"/>
                <w:szCs w:val="24"/>
              </w:rPr>
              <w:t>Analysis</w:t>
            </w:r>
            <w:r w:rsidRPr="00DA1B0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/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Усманов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Юмагулова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Щербаков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Александрова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Чибриков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>.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Иванов</w:t>
            </w:r>
            <w:r w:rsidRPr="00DA1B0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0A26BB">
              <w:rPr>
                <w:rFonts w:ascii="Times New Roman" w:hAnsi="Times New Roman"/>
                <w:iCs/>
                <w:sz w:val="24"/>
                <w:szCs w:val="24"/>
              </w:rPr>
              <w:t>Vegetos</w:t>
            </w:r>
            <w:r w:rsidRPr="00DA1B02">
              <w:rPr>
                <w:rFonts w:ascii="Times New Roman" w:hAnsi="Times New Roman"/>
                <w:iCs/>
                <w:sz w:val="24"/>
                <w:szCs w:val="24"/>
              </w:rPr>
              <w:t xml:space="preserve">, 2016 29:2. </w:t>
            </w:r>
            <w:hyperlink r:id="rId10" w:history="1"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</w:rPr>
                <w:t>dx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</w:rPr>
                <w:t>doi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</w:rPr>
                <w:t>org</w:t>
              </w:r>
              <w:r w:rsidRPr="000A26B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/10.4172/2229-4473</w:t>
              </w:r>
            </w:hyperlink>
            <w:r w:rsidRPr="000A26BB">
              <w:rPr>
                <w:rFonts w:ascii="Times New Roman" w:hAnsi="Times New Roman"/>
                <w:sz w:val="24"/>
                <w:szCs w:val="24"/>
                <w:lang w:val="ru-RU"/>
              </w:rPr>
              <w:t>.1000118</w:t>
            </w:r>
          </w:p>
          <w:p w:rsidR="000A26BB" w:rsidRPr="000A26BB" w:rsidRDefault="000A26BB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Physiological Barriers for Adventitious Species Invasion in Oligotroph Ecosystems of the Middle Ob Area / 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И.Ю.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Усманов, 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Э.Р.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Юмагулова, 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А.В.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Щербаков,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В.В.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Александрова, 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Н.А.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Иванов, 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М.В.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Ма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в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летова-Чистякова // Vegetos, 2017, 30:4. DOI: 10.4172/2229-4473.1000338</w:t>
            </w:r>
            <w:r w:rsid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DA1B02" w:rsidRPr="00DA1B02" w:rsidRDefault="000A26BB" w:rsidP="006A70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Иванов В.Б.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Fractal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Dynamics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in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Growth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of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Seedlints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of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Zea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mays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/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И.Ю.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Усманов,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А.В.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Щербаков,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Д.С.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Аюпов</w:t>
            </w:r>
            <w:r w:rsid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,</w:t>
            </w:r>
            <w:r w:rsidR="006A705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Л.Г.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Иванова //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Vegetos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, 2018, 31:2. </w:t>
            </w:r>
            <w:r w:rsidRPr="000A26BB">
              <w:rPr>
                <w:rFonts w:ascii="Times New Roman" w:eastAsia="ArialNarrow" w:hAnsi="Times New Roman"/>
                <w:sz w:val="24"/>
                <w:szCs w:val="24"/>
              </w:rPr>
              <w:t>DOI</w:t>
            </w:r>
            <w:r w:rsidRPr="006A705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: 10.4172/2229-4473.1000396</w:t>
            </w:r>
            <w:r w:rsidR="00DA1B02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11322" w:rsidRPr="000A26BB" w:rsidTr="000A26BB">
        <w:tc>
          <w:tcPr>
            <w:tcW w:w="10314" w:type="dxa"/>
            <w:gridSpan w:val="6"/>
            <w:vAlign w:val="center"/>
          </w:tcPr>
          <w:p w:rsidR="00411322" w:rsidRPr="000A26BB" w:rsidRDefault="00411322" w:rsidP="000A26BB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Преподаваемые дисциплины</w:t>
            </w:r>
          </w:p>
        </w:tc>
      </w:tr>
      <w:tr w:rsidR="00411322" w:rsidRPr="000A26BB" w:rsidTr="000A26BB">
        <w:tc>
          <w:tcPr>
            <w:tcW w:w="10314" w:type="dxa"/>
            <w:gridSpan w:val="6"/>
            <w:vAlign w:val="center"/>
          </w:tcPr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Оценка воздействия на окружающую среду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Правовые основы природопользования и ООС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Региональные проблемы природопользования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Рекультивация нарушенных и загрязненных земель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Управление охраной окружающей среды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Управление природопользованием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Экологическая экспертиза и ОВОС </w:t>
            </w:r>
          </w:p>
          <w:p w:rsidR="00BB13F4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Экологический аудит</w:t>
            </w:r>
          </w:p>
          <w:p w:rsidR="00C46DBF" w:rsidRPr="000A26BB" w:rsidRDefault="00BB13F4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Экономика природопользования</w:t>
            </w:r>
          </w:p>
        </w:tc>
      </w:tr>
      <w:tr w:rsidR="00562297" w:rsidRPr="000A26BB" w:rsidTr="000A26BB">
        <w:tc>
          <w:tcPr>
            <w:tcW w:w="10314" w:type="dxa"/>
            <w:gridSpan w:val="6"/>
            <w:vAlign w:val="center"/>
          </w:tcPr>
          <w:p w:rsidR="00562297" w:rsidRPr="000A26BB" w:rsidRDefault="00562297" w:rsidP="000A26BB">
            <w:pPr>
              <w:pStyle w:val="a4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профессиональная </w:t>
            </w:r>
          </w:p>
          <w:p w:rsidR="00562297" w:rsidRPr="000A26BB" w:rsidRDefault="00562297" w:rsidP="000A26BB">
            <w:pPr>
              <w:pStyle w:val="a4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0A26B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ar-SA"/>
              </w:rPr>
              <w:t>переподготовка (при наличии)</w:t>
            </w:r>
          </w:p>
        </w:tc>
      </w:tr>
      <w:tr w:rsidR="00562297" w:rsidRPr="000A26BB" w:rsidTr="000A26BB">
        <w:tc>
          <w:tcPr>
            <w:tcW w:w="10314" w:type="dxa"/>
            <w:gridSpan w:val="6"/>
            <w:vAlign w:val="center"/>
          </w:tcPr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Технология проведения государственной аккредитации образовательной деятельности,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72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ФГБОУ ВПО НВГУ 10.03.2015-19.03.2015</w:t>
            </w:r>
            <w:r w:rsidR="001B1E9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Управление вузом на основе моделей качества, </w:t>
            </w:r>
            <w:r w:rsidR="00990C96"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ДПО "Государственная академия промышленного менеджмента имени Н.П. Пастухова", 26.05.2015-05.06.2015</w:t>
            </w:r>
            <w:r w:rsidR="001B1E9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Профессиональная переподготовка, Экология,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540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ВПО НВГУ, 06.11.2014-29.06.2015</w:t>
            </w:r>
            <w:r w:rsidR="001B1E9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Дистанционные образовательные технологии в вузе,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36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Нижневартовск, НВГУ, 08.09.2015 - 11.09.2015</w:t>
            </w:r>
            <w:r w:rsidR="001B1E9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Профессиональная переподготовка, 04.04.01 Химия,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540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ВО "Башкирский государственный университет", г. Уфа, 2015-2016 г.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Внутренний аудит как инструмент управления качеством, </w:t>
            </w:r>
            <w:r w:rsidR="00990C96"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ДПО "Государственная академия промышленного менеджмента им. Н.П. Пастухова" с 17.05.2016 по 31.05.2016</w:t>
            </w:r>
            <w:r w:rsidR="001B1E9B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Европейская гармонизированная программа, </w:t>
            </w:r>
            <w:r w:rsidR="00990C96"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72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г. Ярославль, 17.05.2016 - 31.05.2016, Государственная академия промышленного менеджмента им. Н.П. Пастухова.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Антитеррористическая защищенность образовательной организации,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24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НВГУ, 12.12.2016 - 16.12.2016.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Проектирование программ дополнительного профессионального образования с учетом профессиональных стандартов,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36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ВО "НВГУ" 25.03.2017-30.03.2017.</w:t>
            </w:r>
          </w:p>
          <w:p w:rsidR="00562297" w:rsidRPr="000A26BB" w:rsidRDefault="00562297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Экономика образования: планирование, анализ и контроль финансово-хозяйственной деятельности образовательных организаций высшего образования (категория руководители центров финансовой ответственности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)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32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Томский государственный университет,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lastRenderedPageBreak/>
              <w:t>10.04.2017-11.04.2017.</w:t>
            </w:r>
          </w:p>
          <w:p w:rsidR="00CB42BD" w:rsidRPr="000A26BB" w:rsidRDefault="00CB42BD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Курсы повышения квалификации по программе "Совершенствование системы управления образовательной организацией на основе применения профессиональных стандартов и лучших международных практик", </w:t>
            </w:r>
            <w:r w:rsidRPr="000A26B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48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г. Ярославль, 17.05.2017 - 31.05.2017, Государственная академия промышленного менеджмента им. Н.П. Пастухова.</w:t>
            </w:r>
          </w:p>
          <w:p w:rsidR="00562297" w:rsidRPr="000A26BB" w:rsidRDefault="00CB42BD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Курсы повышения квалификации по программе "</w:t>
            </w:r>
            <w:r w:rsidR="00562297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Методология разработки образовательных программ по ФГОС 3++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"</w:t>
            </w:r>
            <w:r w:rsidR="00562297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, </w:t>
            </w:r>
            <w:r w:rsidR="00990C96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16 ч.,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г. </w:t>
            </w:r>
            <w:r w:rsidR="00562297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Ростов-на-Дону, 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09.10.2017-13.10.2017, </w:t>
            </w:r>
            <w:r w:rsidR="00562297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ФГБОУ ВО "Донской государс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твенный технический университет"</w:t>
            </w:r>
            <w:r w:rsidR="00CE4FD2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.</w:t>
            </w:r>
          </w:p>
          <w:p w:rsidR="00CB42BD" w:rsidRPr="000A26BB" w:rsidRDefault="00CB42BD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Курсы повышения квалификации по программе "Основы противодействия коррупции", 18 ч., 16.10.2017-27.10.2017, ФГБОУ ВО "Нижневартовский государственный университет".</w:t>
            </w:r>
          </w:p>
          <w:p w:rsidR="00CE4FD2" w:rsidRPr="000A26BB" w:rsidRDefault="00CE4FD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Курсы повышения квалификации по программе "</w:t>
            </w:r>
            <w:r w:rsidR="00CB42BD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Совершенствование деятельности аккредитованных экспертов в условиях реализации услуги по аккредитации в электронном виде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", </w:t>
            </w:r>
            <w:r w:rsidR="00CB42BD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24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ч., 22.10.2017-24.10.2017, ООО СП "Содружество".</w:t>
            </w:r>
          </w:p>
          <w:p w:rsidR="00CE4FD2" w:rsidRPr="000A26BB" w:rsidRDefault="00CE4FD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Курсы повышения квалификации по программе "</w:t>
            </w:r>
            <w:r w:rsidR="00CB42BD"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 xml:space="preserve"> Реализация методик и инструментария по снижению рисков бедствий в рамках образовательного процесса образовательной организации</w:t>
            </w: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", 16 ч., 20.02.2018-21.02.2018, ФГБОУ ВО "Московский государственный технический университет имени Н.Э. Баумана".</w:t>
            </w:r>
          </w:p>
          <w:p w:rsidR="00CE4FD2" w:rsidRPr="000A26BB" w:rsidRDefault="00CE4FD2" w:rsidP="000A26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2" w:hanging="142"/>
              <w:jc w:val="both"/>
              <w:rPr>
                <w:rFonts w:ascii="Times New Roman" w:eastAsia="ArialNarrow" w:hAnsi="Times New Roman"/>
                <w:sz w:val="24"/>
                <w:szCs w:val="24"/>
                <w:lang w:val="ru-RU"/>
              </w:rPr>
            </w:pPr>
            <w:r w:rsidRPr="000A26BB">
              <w:rPr>
                <w:rFonts w:ascii="Times New Roman" w:eastAsia="ArialNarrow" w:hAnsi="Times New Roman"/>
                <w:sz w:val="24"/>
                <w:szCs w:val="24"/>
                <w:lang w:val="ru-RU"/>
              </w:rPr>
              <w:t>Курсы повышения квалификации по программе "Современные методы биоэкологических исследований", 72 часа, 09.04.2018-19.04.2018, ФГБОУ ВО "Югорский государственный университет".</w:t>
            </w:r>
          </w:p>
        </w:tc>
      </w:tr>
    </w:tbl>
    <w:p w:rsidR="003C1362" w:rsidRPr="00411322" w:rsidRDefault="003C1362">
      <w:pPr>
        <w:rPr>
          <w:lang w:val="ru-RU"/>
        </w:rPr>
      </w:pPr>
    </w:p>
    <w:sectPr w:rsidR="003C1362" w:rsidRPr="00411322" w:rsidSect="004113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849A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14B3"/>
    <w:rsid w:val="000510DA"/>
    <w:rsid w:val="000A26BB"/>
    <w:rsid w:val="000D3DDF"/>
    <w:rsid w:val="001B1E9B"/>
    <w:rsid w:val="001D14B3"/>
    <w:rsid w:val="003905B1"/>
    <w:rsid w:val="003C1362"/>
    <w:rsid w:val="00411322"/>
    <w:rsid w:val="00562297"/>
    <w:rsid w:val="00597847"/>
    <w:rsid w:val="006A705B"/>
    <w:rsid w:val="00836F48"/>
    <w:rsid w:val="00990C96"/>
    <w:rsid w:val="00A2431A"/>
    <w:rsid w:val="00B435B1"/>
    <w:rsid w:val="00BA7CCC"/>
    <w:rsid w:val="00BB13F4"/>
    <w:rsid w:val="00C46DBF"/>
    <w:rsid w:val="00C5113A"/>
    <w:rsid w:val="00CB42BD"/>
    <w:rsid w:val="00CE4FD2"/>
    <w:rsid w:val="00DA1B02"/>
    <w:rsid w:val="00EB2DD8"/>
    <w:rsid w:val="00ED730C"/>
    <w:rsid w:val="00FB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D14B3"/>
    <w:rPr>
      <w:b/>
      <w:bCs/>
      <w:i/>
      <w:iCs/>
      <w:color w:val="auto"/>
    </w:rPr>
  </w:style>
  <w:style w:type="paragraph" w:styleId="a4">
    <w:name w:val="List Paragraph"/>
    <w:basedOn w:val="a"/>
    <w:uiPriority w:val="34"/>
    <w:qFormat/>
    <w:rsid w:val="001D14B3"/>
    <w:pPr>
      <w:ind w:left="720"/>
      <w:contextualSpacing/>
    </w:pPr>
  </w:style>
  <w:style w:type="table" w:styleId="a5">
    <w:name w:val="Table Grid"/>
    <w:basedOn w:val="a1"/>
    <w:uiPriority w:val="59"/>
    <w:rsid w:val="001D14B3"/>
    <w:pPr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1D14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4B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1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016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161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x.doi.org/10.4172/2229-4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publisher_titles.asp?publishid=9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Links>
    <vt:vector size="30" baseType="variant">
      <vt:variant>
        <vt:i4>6881393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http://dx.doi.org/10.4172/2229-4473</vt:lpwstr>
      </vt:variant>
      <vt:variant>
        <vt:lpwstr/>
      </vt:variant>
      <vt:variant>
        <vt:i4>2228226</vt:i4>
      </vt:variant>
      <vt:variant>
        <vt:i4>9</vt:i4>
      </vt:variant>
      <vt:variant>
        <vt:i4>0</vt:i4>
      </vt:variant>
      <vt:variant>
        <vt:i4>5</vt:i4>
      </vt:variant>
      <vt:variant>
        <vt:lpwstr>http://elibrary.ru/publisher_titles.asp?publishid=9197</vt:lpwstr>
      </vt:variant>
      <vt:variant>
        <vt:lpwstr/>
      </vt:variant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http://elibrary.ru/contents.asp?issueid=1016132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http://elibrary.ru/contents.asp?issueid=1016132</vt:lpwstr>
      </vt:variant>
      <vt:variant>
        <vt:lpwstr/>
      </vt:variant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http://elibrary.ru/contents.asp?issueid=1016132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krivolapovaam</cp:lastModifiedBy>
  <cp:revision>2</cp:revision>
  <dcterms:created xsi:type="dcterms:W3CDTF">2018-09-20T10:16:00Z</dcterms:created>
  <dcterms:modified xsi:type="dcterms:W3CDTF">2018-09-20T10:16:00Z</dcterms:modified>
</cp:coreProperties>
</file>