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34" w:rsidRDefault="001F4034" w:rsidP="00FD1C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Памятка для студентов Университета по антитеррористической безопасности</w:t>
      </w:r>
    </w:p>
    <w:p w:rsidR="001F4034" w:rsidRDefault="001F4034" w:rsidP="001F40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w:t>
      </w:r>
      <w:r w:rsidR="00FD1CB2">
        <w:rPr>
          <w:rFonts w:ascii="Times New Roman" w:eastAsia="Times New Roman" w:hAnsi="Times New Roman" w:cs="Times New Roman"/>
          <w:sz w:val="24"/>
          <w:szCs w:val="24"/>
          <w:lang w:eastAsia="ru-RU"/>
        </w:rPr>
        <w:t>невозможно</w:t>
      </w:r>
      <w:r>
        <w:rPr>
          <w:rFonts w:ascii="Times New Roman" w:eastAsia="Times New Roman" w:hAnsi="Times New Roman" w:cs="Times New Roman"/>
          <w:sz w:val="24"/>
          <w:szCs w:val="24"/>
          <w:lang w:eastAsia="ru-RU"/>
        </w:rPr>
        <w:t>.</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Поэтому мы должны смотреть на мир открытыми глазами и не обольщаться тем, что сия горькая чаша нас </w:t>
      </w:r>
      <w:r w:rsidR="00FD1CB2">
        <w:rPr>
          <w:rFonts w:ascii="Times New Roman" w:eastAsia="Times New Roman" w:hAnsi="Times New Roman" w:cs="Times New Roman"/>
          <w:sz w:val="24"/>
          <w:szCs w:val="24"/>
          <w:lang w:eastAsia="ru-RU"/>
        </w:rPr>
        <w:t>не коснется</w:t>
      </w:r>
      <w:r>
        <w:rPr>
          <w:rFonts w:ascii="Times New Roman" w:eastAsia="Times New Roman" w:hAnsi="Times New Roman" w:cs="Times New Roman"/>
          <w:sz w:val="24"/>
          <w:szCs w:val="24"/>
          <w:lang w:eastAsia="ru-RU"/>
        </w:rPr>
        <w:t>.</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w:t>
      </w:r>
      <w:r>
        <w:rPr>
          <w:rFonts w:ascii="Times New Roman" w:eastAsia="Times New Roman" w:hAnsi="Times New Roman" w:cs="Times New Roman"/>
          <w:b/>
          <w:bCs/>
          <w:color w:val="B22222"/>
          <w:sz w:val="24"/>
          <w:szCs w:val="24"/>
          <w:lang w:eastAsia="ru-RU"/>
        </w:rPr>
        <w:t>позвонить по телефону 112</w:t>
      </w:r>
      <w:r>
        <w:rPr>
          <w:rFonts w:ascii="Times New Roman" w:eastAsia="Times New Roman" w:hAnsi="Times New Roman" w:cs="Times New Roman"/>
          <w:sz w:val="24"/>
          <w:szCs w:val="24"/>
          <w:lang w:eastAsia="ru-RU"/>
        </w:rPr>
        <w:t xml:space="preserve"> (вместо </w:t>
      </w:r>
      <w:proofErr w:type="gramStart"/>
      <w:r>
        <w:rPr>
          <w:rFonts w:ascii="Times New Roman" w:eastAsia="Times New Roman" w:hAnsi="Times New Roman" w:cs="Times New Roman"/>
          <w:sz w:val="24"/>
          <w:szCs w:val="24"/>
          <w:lang w:eastAsia="ru-RU"/>
        </w:rPr>
        <w:t>прежних</w:t>
      </w:r>
      <w:proofErr w:type="gramEnd"/>
      <w:r>
        <w:rPr>
          <w:rFonts w:ascii="Times New Roman" w:eastAsia="Times New Roman" w:hAnsi="Times New Roman" w:cs="Times New Roman"/>
          <w:sz w:val="24"/>
          <w:szCs w:val="24"/>
          <w:lang w:eastAsia="ru-RU"/>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w:t>
      </w:r>
      <w:r w:rsidR="00B360B7">
        <w:rPr>
          <w:rFonts w:ascii="Times New Roman" w:eastAsia="Times New Roman" w:hAnsi="Times New Roman" w:cs="Times New Roman"/>
          <w:sz w:val="24"/>
          <w:szCs w:val="24"/>
          <w:lang w:eastAsia="ru-RU"/>
        </w:rPr>
        <w:t xml:space="preserve">подозрительную </w:t>
      </w:r>
      <w:r>
        <w:rPr>
          <w:rFonts w:ascii="Times New Roman" w:eastAsia="Times New Roman" w:hAnsi="Times New Roman" w:cs="Times New Roman"/>
          <w:sz w:val="24"/>
          <w:szCs w:val="24"/>
          <w:lang w:eastAsia="ru-RU"/>
        </w:rPr>
        <w:t xml:space="preserve">чужую машину, можно и нужно обеспокоиться, </w:t>
      </w:r>
      <w:r>
        <w:rPr>
          <w:rFonts w:ascii="Times New Roman" w:eastAsia="Times New Roman" w:hAnsi="Times New Roman" w:cs="Times New Roman"/>
          <w:b/>
          <w:bCs/>
          <w:color w:val="B22222"/>
          <w:sz w:val="24"/>
          <w:szCs w:val="24"/>
          <w:lang w:eastAsia="ru-RU"/>
        </w:rPr>
        <w:t>позвоните по телефону 112</w:t>
      </w:r>
      <w:r>
        <w:rPr>
          <w:rFonts w:ascii="Times New Roman" w:eastAsia="Times New Roman" w:hAnsi="Times New Roman" w:cs="Times New Roman"/>
          <w:sz w:val="24"/>
          <w:szCs w:val="24"/>
          <w:lang w:eastAsia="ru-RU"/>
        </w:rPr>
        <w:t>  и попросите проверить. Пусть Вас не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w:t>
      </w:r>
      <w:r>
        <w:rPr>
          <w:rFonts w:ascii="Times New Roman" w:eastAsia="Times New Roman" w:hAnsi="Times New Roman" w:cs="Times New Roman"/>
          <w:b/>
          <w:bCs/>
          <w:color w:val="B22222"/>
          <w:sz w:val="24"/>
          <w:szCs w:val="24"/>
          <w:lang w:eastAsia="ru-RU"/>
        </w:rPr>
        <w:t>позвоните по телефону 112</w:t>
      </w:r>
      <w:r>
        <w:rPr>
          <w:rFonts w:ascii="Times New Roman" w:eastAsia="Times New Roman" w:hAnsi="Times New Roman" w:cs="Times New Roman"/>
          <w:sz w:val="24"/>
          <w:szCs w:val="24"/>
          <w:lang w:eastAsia="ru-RU"/>
        </w:rPr>
        <w:t xml:space="preserve">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Есть сомнения, запомните приметы, позвоните и сообщите: в каком направлении он движется, на каком транспорте, как он выглядит.</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с вами, находясь в стенах университета, должны знать о том, где вероятнее всего можно столкнуться, с подготавливаемым террористическим актом.</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Взрывоопасный предмет может быть ЗАЛОЖЕН в</w:t>
      </w:r>
      <w:r w:rsidR="00B360B7">
        <w:rPr>
          <w:rFonts w:ascii="Times New Roman" w:eastAsia="Times New Roman" w:hAnsi="Times New Roman" w:cs="Times New Roman"/>
          <w:b/>
          <w:bCs/>
          <w:sz w:val="24"/>
          <w:szCs w:val="24"/>
          <w:lang w:eastAsia="ru-RU"/>
        </w:rPr>
        <w:t xml:space="preserve"> местах большого скопления людей таких как</w:t>
      </w:r>
      <w:r>
        <w:rPr>
          <w:rFonts w:ascii="Times New Roman" w:eastAsia="Times New Roman" w:hAnsi="Times New Roman" w:cs="Times New Roman"/>
          <w:b/>
          <w:bCs/>
          <w:sz w:val="24"/>
          <w:szCs w:val="24"/>
          <w:lang w:eastAsia="ru-RU"/>
        </w:rPr>
        <w:t xml:space="preserve">: </w:t>
      </w:r>
    </w:p>
    <w:p w:rsidR="001F4034" w:rsidRDefault="001F4034" w:rsidP="00FD1C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учебной аудитории, коридоре;</w:t>
      </w:r>
    </w:p>
    <w:p w:rsidR="001F4034" w:rsidRDefault="001F4034" w:rsidP="00FD1C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столовой, буфете – особенно во время обеденного перерыва;</w:t>
      </w:r>
    </w:p>
    <w:p w:rsidR="001F4034" w:rsidRDefault="001F4034" w:rsidP="00FD1C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спортивном</w:t>
      </w:r>
      <w:proofErr w:type="gramEnd"/>
      <w:r>
        <w:rPr>
          <w:rFonts w:ascii="Times New Roman" w:eastAsia="Times New Roman" w:hAnsi="Times New Roman" w:cs="Times New Roman"/>
          <w:sz w:val="24"/>
          <w:szCs w:val="24"/>
          <w:lang w:eastAsia="ru-RU"/>
        </w:rPr>
        <w:t xml:space="preserve"> и концертном залах во время проведения массовых мероприятий;</w:t>
      </w:r>
    </w:p>
    <w:p w:rsidR="001F4034" w:rsidRDefault="001F4034" w:rsidP="00FD1C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улице перед входными дверями.</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Обнаружить наличие взрывоопасного предмета можно по следующим ПРИЗНАКАМ: </w:t>
      </w:r>
    </w:p>
    <w:p w:rsidR="001F4034"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портфели, сумки, пакеты, лежат на полу, в урне, под столом, в оконном проеме. Спросите, где владелец. Если его рядом нет, есть повод для беспокойства;</w:t>
      </w:r>
    </w:p>
    <w:p w:rsidR="001F4034"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штатные боеприпасы – гранаты, снаряды, мины, тротиловые шашки. Увидели штатный боеприпас – сразу бейте тревогу;</w:t>
      </w:r>
    </w:p>
    <w:p w:rsidR="001F4034" w:rsidRDefault="00B360B7" w:rsidP="00FD1C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видимые провода в</w:t>
      </w:r>
      <w:r w:rsidR="001F4034">
        <w:rPr>
          <w:rFonts w:ascii="Times New Roman" w:eastAsia="Times New Roman" w:hAnsi="Times New Roman" w:cs="Times New Roman"/>
          <w:sz w:val="24"/>
          <w:szCs w:val="24"/>
          <w:lang w:eastAsia="ru-RU"/>
        </w:rPr>
        <w:t xml:space="preserve"> свертка</w:t>
      </w:r>
      <w:r>
        <w:rPr>
          <w:rFonts w:ascii="Times New Roman" w:eastAsia="Times New Roman" w:hAnsi="Times New Roman" w:cs="Times New Roman"/>
          <w:sz w:val="24"/>
          <w:szCs w:val="24"/>
          <w:lang w:eastAsia="ru-RU"/>
        </w:rPr>
        <w:t>х</w:t>
      </w:r>
      <w:r w:rsidR="001F4034">
        <w:rPr>
          <w:rFonts w:ascii="Times New Roman" w:eastAsia="Times New Roman" w:hAnsi="Times New Roman" w:cs="Times New Roman"/>
          <w:sz w:val="24"/>
          <w:szCs w:val="24"/>
          <w:lang w:eastAsia="ru-RU"/>
        </w:rPr>
        <w:t>, пакета</w:t>
      </w:r>
      <w:r>
        <w:rPr>
          <w:rFonts w:ascii="Times New Roman" w:eastAsia="Times New Roman" w:hAnsi="Times New Roman" w:cs="Times New Roman"/>
          <w:sz w:val="24"/>
          <w:szCs w:val="24"/>
          <w:lang w:eastAsia="ru-RU"/>
        </w:rPr>
        <w:t>х, сумках</w:t>
      </w:r>
      <w:r w:rsidR="001F4034">
        <w:rPr>
          <w:rFonts w:ascii="Times New Roman" w:eastAsia="Times New Roman" w:hAnsi="Times New Roman" w:cs="Times New Roman"/>
          <w:sz w:val="24"/>
          <w:szCs w:val="24"/>
          <w:lang w:eastAsia="ru-RU"/>
        </w:rPr>
        <w:t>;</w:t>
      </w:r>
    </w:p>
    <w:p w:rsidR="001F4034"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 работающего часового механизма, жужжание либо лежащий в пакете и просматриваемый мобильный телефон или пейджер;</w:t>
      </w:r>
    </w:p>
    <w:p w:rsidR="001F4034"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привязанный к пакету натянутый провод или шнур;</w:t>
      </w:r>
    </w:p>
    <w:p w:rsidR="001F4034" w:rsidRDefault="001F4034" w:rsidP="00FD1C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неприятный запах либо запах горючего вещества (бензин).</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случае обнаружения подозрительного предмета, НЕОБХОДИМО: </w:t>
      </w:r>
    </w:p>
    <w:p w:rsidR="00B360B7" w:rsidRDefault="00B360B7" w:rsidP="00B360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Немедленно позвонить дежурному охраннику университета или 112 и сообщите об обнаруженном предмете.</w:t>
      </w:r>
    </w:p>
    <w:p w:rsidR="00B360B7" w:rsidRDefault="001F4034" w:rsidP="00FD1CB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0B7">
        <w:rPr>
          <w:rFonts w:ascii="Times New Roman" w:eastAsia="Times New Roman" w:hAnsi="Times New Roman" w:cs="Times New Roman"/>
          <w:sz w:val="24"/>
          <w:szCs w:val="24"/>
          <w:lang w:eastAsia="ru-RU"/>
        </w:rPr>
        <w:t xml:space="preserve">Не трогать, не передвигать обнаруженный подозрительный предмет! </w:t>
      </w:r>
      <w:proofErr w:type="gramStart"/>
      <w:r w:rsidRPr="00B360B7">
        <w:rPr>
          <w:rFonts w:ascii="Times New Roman" w:eastAsia="Times New Roman" w:hAnsi="Times New Roman" w:cs="Times New Roman"/>
          <w:sz w:val="24"/>
          <w:szCs w:val="24"/>
          <w:lang w:eastAsia="ru-RU"/>
        </w:rPr>
        <w:t>Представьте эту возможность</w:t>
      </w:r>
      <w:proofErr w:type="gramEnd"/>
      <w:r w:rsidRPr="00B360B7">
        <w:rPr>
          <w:rFonts w:ascii="Times New Roman" w:eastAsia="Times New Roman" w:hAnsi="Times New Roman" w:cs="Times New Roman"/>
          <w:sz w:val="24"/>
          <w:szCs w:val="24"/>
          <w:lang w:eastAsia="ru-RU"/>
        </w:rPr>
        <w:t xml:space="preserve"> специалистам. </w:t>
      </w:r>
    </w:p>
    <w:p w:rsidR="001F4034" w:rsidRPr="00B360B7" w:rsidRDefault="001F4034" w:rsidP="00FD1CB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0B7">
        <w:rPr>
          <w:rFonts w:ascii="Times New Roman" w:eastAsia="Times New Roman" w:hAnsi="Times New Roman" w:cs="Times New Roman"/>
          <w:sz w:val="24"/>
          <w:szCs w:val="24"/>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1F4034" w:rsidRDefault="001F4034" w:rsidP="00FD1CB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Ждите прибытия представителя охраны и специальных служб. Им необходимо встретиться с Вами и узнать, что послужило причиной Вашей тревоги.</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дальнейшем комплекс безопасности университета дежурный охранник совместно со специальными службами обеспечит: </w:t>
      </w:r>
    </w:p>
    <w:p w:rsidR="001F4034" w:rsidRDefault="001F4034" w:rsidP="00FD1CB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охрану подозрительного предмета и опасной зоны;</w:t>
      </w:r>
    </w:p>
    <w:p w:rsidR="001F4034" w:rsidRDefault="001F4034" w:rsidP="00FD1CB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1F4034" w:rsidRDefault="001F4034" w:rsidP="00FD1CB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эвакуацию людей из здания.</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мире достаточно часто фиксируются факты направления взрывных устройств и отравленных порошков в почтовых отправлениях.</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1F4034" w:rsidRDefault="001F4034" w:rsidP="00FD1C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раз обращаем Ваше внимание на то, что </w:t>
      </w:r>
      <w:r>
        <w:rPr>
          <w:rFonts w:ascii="Times New Roman" w:eastAsia="Times New Roman" w:hAnsi="Times New Roman" w:cs="Times New Roman"/>
          <w:b/>
          <w:bCs/>
          <w:color w:val="B22222"/>
          <w:sz w:val="24"/>
          <w:szCs w:val="24"/>
          <w:lang w:eastAsia="ru-RU"/>
        </w:rPr>
        <w:t>категорически запрещается самостоятельно пр</w:t>
      </w:r>
      <w:r w:rsidR="009B33DA">
        <w:rPr>
          <w:rFonts w:ascii="Times New Roman" w:eastAsia="Times New Roman" w:hAnsi="Times New Roman" w:cs="Times New Roman"/>
          <w:b/>
          <w:bCs/>
          <w:color w:val="B22222"/>
          <w:sz w:val="24"/>
          <w:szCs w:val="24"/>
          <w:lang w:eastAsia="ru-RU"/>
        </w:rPr>
        <w:t xml:space="preserve">едпринимать какие-либо действия </w:t>
      </w:r>
      <w:r w:rsidR="00B360B7">
        <w:rPr>
          <w:rFonts w:ascii="Times New Roman" w:eastAsia="Times New Roman" w:hAnsi="Times New Roman" w:cs="Times New Roman"/>
          <w:b/>
          <w:bCs/>
          <w:color w:val="B22222"/>
          <w:sz w:val="24"/>
          <w:szCs w:val="24"/>
          <w:lang w:eastAsia="ru-RU"/>
        </w:rPr>
        <w:t>с</w:t>
      </w:r>
      <w:r w:rsidR="009B33DA">
        <w:rPr>
          <w:rFonts w:ascii="Times New Roman" w:eastAsia="Times New Roman" w:hAnsi="Times New Roman" w:cs="Times New Roman"/>
          <w:b/>
          <w:bCs/>
          <w:color w:val="B22222"/>
          <w:sz w:val="24"/>
          <w:szCs w:val="24"/>
          <w:lang w:eastAsia="ru-RU"/>
        </w:rPr>
        <w:t xml:space="preserve"> </w:t>
      </w:r>
      <w:r>
        <w:rPr>
          <w:rFonts w:ascii="Times New Roman" w:eastAsia="Times New Roman" w:hAnsi="Times New Roman" w:cs="Times New Roman"/>
          <w:b/>
          <w:bCs/>
          <w:color w:val="B22222"/>
          <w:sz w:val="24"/>
          <w:szCs w:val="24"/>
          <w:lang w:eastAsia="ru-RU"/>
        </w:rPr>
        <w:t>подозрительными предметами</w:t>
      </w:r>
      <w:r>
        <w:rPr>
          <w:rFonts w:ascii="Times New Roman" w:eastAsia="Times New Roman" w:hAnsi="Times New Roman" w:cs="Times New Roman"/>
          <w:sz w:val="24"/>
          <w:szCs w:val="24"/>
          <w:lang w:eastAsia="ru-RU"/>
        </w:rPr>
        <w:t xml:space="preserve"> — это может привести к </w:t>
      </w:r>
      <w:r w:rsidR="009B33DA">
        <w:rPr>
          <w:rFonts w:ascii="Times New Roman" w:eastAsia="Times New Roman" w:hAnsi="Times New Roman" w:cs="Times New Roman"/>
          <w:sz w:val="24"/>
          <w:szCs w:val="24"/>
          <w:lang w:eastAsia="ru-RU"/>
        </w:rPr>
        <w:t>непоправимым последствиям</w:t>
      </w:r>
      <w:r>
        <w:rPr>
          <w:rFonts w:ascii="Times New Roman" w:eastAsia="Times New Roman" w:hAnsi="Times New Roman" w:cs="Times New Roman"/>
          <w:sz w:val="24"/>
          <w:szCs w:val="24"/>
          <w:lang w:eastAsia="ru-RU"/>
        </w:rPr>
        <w:t>!</w:t>
      </w:r>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r>
        <w:rPr>
          <w:rFonts w:ascii="Times New Roman" w:eastAsia="Times New Roman" w:hAnsi="Times New Roman" w:cs="Times New Roman"/>
          <w:b/>
          <w:bCs/>
          <w:color w:val="B22222"/>
          <w:sz w:val="24"/>
          <w:szCs w:val="24"/>
          <w:lang w:eastAsia="ru-RU"/>
        </w:rPr>
        <w:t>БУДЬТЕ БДИТЕЛЬНЫМИ!</w:t>
      </w:r>
    </w:p>
    <w:p w:rsidR="001F4034" w:rsidRDefault="009B33DA"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r>
        <w:rPr>
          <w:rFonts w:ascii="Times New Roman" w:eastAsia="Times New Roman" w:hAnsi="Times New Roman" w:cs="Times New Roman"/>
          <w:b/>
          <w:bCs/>
          <w:color w:val="B22222"/>
          <w:sz w:val="24"/>
          <w:szCs w:val="24"/>
          <w:lang w:eastAsia="ru-RU"/>
        </w:rPr>
        <w:t>112 - ЕДИНАЯ СЛУЖБА СПАСЕНИЯ!</w:t>
      </w:r>
    </w:p>
    <w:p w:rsidR="00EF56F2" w:rsidRDefault="00EF56F2" w:rsidP="001F4034">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EF56F2" w:rsidRDefault="00EF56F2" w:rsidP="001F4034">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9B33DA" w:rsidRDefault="009B33DA" w:rsidP="00EF56F2">
      <w:pPr>
        <w:spacing w:before="100" w:beforeAutospacing="1" w:after="100" w:afterAutospacing="1" w:line="240" w:lineRule="auto"/>
        <w:ind w:right="28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001F4034">
        <w:rPr>
          <w:rFonts w:ascii="Times New Roman" w:eastAsia="Times New Roman" w:hAnsi="Times New Roman" w:cs="Times New Roman"/>
          <w:bCs/>
          <w:sz w:val="24"/>
          <w:szCs w:val="24"/>
          <w:lang w:eastAsia="ru-RU"/>
        </w:rPr>
        <w:t>аместитель ректора НВГУ по безопасности</w:t>
      </w:r>
      <w:r>
        <w:rPr>
          <w:rFonts w:ascii="Times New Roman" w:eastAsia="Times New Roman" w:hAnsi="Times New Roman" w:cs="Times New Roman"/>
          <w:bCs/>
          <w:sz w:val="24"/>
          <w:szCs w:val="24"/>
          <w:lang w:eastAsia="ru-RU"/>
        </w:rPr>
        <w:t>:</w:t>
      </w:r>
      <w:r w:rsidR="001F4034">
        <w:rPr>
          <w:rFonts w:ascii="Times New Roman" w:eastAsia="Times New Roman" w:hAnsi="Times New Roman" w:cs="Times New Roman"/>
          <w:bCs/>
          <w:sz w:val="24"/>
          <w:szCs w:val="24"/>
          <w:lang w:eastAsia="ru-RU"/>
        </w:rPr>
        <w:t xml:space="preserve"> </w:t>
      </w:r>
    </w:p>
    <w:p w:rsidR="001F4034" w:rsidRDefault="001F4034" w:rsidP="00EF56F2">
      <w:pPr>
        <w:spacing w:before="100" w:beforeAutospacing="1" w:after="100" w:afterAutospacing="1" w:line="240" w:lineRule="auto"/>
        <w:ind w:right="28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Александр </w:t>
      </w:r>
      <w:r w:rsidR="009B33DA">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лександрович </w:t>
      </w:r>
      <w:proofErr w:type="spellStart"/>
      <w:r>
        <w:rPr>
          <w:rFonts w:ascii="Times New Roman" w:eastAsia="Times New Roman" w:hAnsi="Times New Roman" w:cs="Times New Roman"/>
          <w:bCs/>
          <w:sz w:val="24"/>
          <w:szCs w:val="24"/>
          <w:lang w:eastAsia="ru-RU"/>
        </w:rPr>
        <w:t>Фидря</w:t>
      </w:r>
      <w:proofErr w:type="spellEnd"/>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p>
    <w:p w:rsidR="001F4034" w:rsidRDefault="001F4034" w:rsidP="001F4034">
      <w:pPr>
        <w:spacing w:before="100" w:beforeAutospacing="1" w:after="100" w:afterAutospacing="1" w:line="240" w:lineRule="auto"/>
        <w:jc w:val="center"/>
        <w:rPr>
          <w:rFonts w:ascii="Times New Roman" w:eastAsia="Times New Roman" w:hAnsi="Times New Roman" w:cs="Times New Roman"/>
          <w:bCs/>
          <w:color w:val="B22222"/>
          <w:sz w:val="24"/>
          <w:szCs w:val="24"/>
          <w:lang w:eastAsia="ru-RU"/>
        </w:rPr>
      </w:pPr>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p>
    <w:p w:rsidR="001F4034" w:rsidRDefault="001F4034" w:rsidP="001F4034">
      <w:pPr>
        <w:spacing w:before="100" w:beforeAutospacing="1" w:after="100" w:afterAutospacing="1" w:line="240" w:lineRule="auto"/>
        <w:jc w:val="center"/>
        <w:rPr>
          <w:rFonts w:ascii="Times New Roman" w:eastAsia="Times New Roman" w:hAnsi="Times New Roman" w:cs="Times New Roman"/>
          <w:b/>
          <w:bCs/>
          <w:color w:val="B22222"/>
          <w:sz w:val="24"/>
          <w:szCs w:val="24"/>
          <w:lang w:eastAsia="ru-RU"/>
        </w:rPr>
      </w:pPr>
    </w:p>
    <w:p w:rsidR="00CB7827" w:rsidRDefault="00CB7827"/>
    <w:sectPr w:rsidR="00CB7827" w:rsidSect="00CB7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104"/>
    <w:multiLevelType w:val="multilevel"/>
    <w:tmpl w:val="3A36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E90031"/>
    <w:multiLevelType w:val="multilevel"/>
    <w:tmpl w:val="F014E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3A5ED9"/>
    <w:multiLevelType w:val="multilevel"/>
    <w:tmpl w:val="08F8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FB50AA"/>
    <w:multiLevelType w:val="multilevel"/>
    <w:tmpl w:val="B67A0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034"/>
    <w:rsid w:val="0008385A"/>
    <w:rsid w:val="001F4034"/>
    <w:rsid w:val="005C1CE8"/>
    <w:rsid w:val="00723A79"/>
    <w:rsid w:val="009B33DA"/>
    <w:rsid w:val="00AC485D"/>
    <w:rsid w:val="00B360B7"/>
    <w:rsid w:val="00CB7827"/>
    <w:rsid w:val="00EF56F2"/>
    <w:rsid w:val="00FD1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7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skorjaksb</dc:creator>
  <cp:keywords/>
  <dc:description/>
  <cp:lastModifiedBy>popovaeb</cp:lastModifiedBy>
  <cp:revision>7</cp:revision>
  <dcterms:created xsi:type="dcterms:W3CDTF">2015-06-29T10:02:00Z</dcterms:created>
  <dcterms:modified xsi:type="dcterms:W3CDTF">2015-07-03T04:39:00Z</dcterms:modified>
</cp:coreProperties>
</file>