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0E" w:rsidRPr="008052B7" w:rsidRDefault="00C7788F" w:rsidP="00C7788F">
      <w:pPr>
        <w:jc w:val="right"/>
      </w:pPr>
      <w:r w:rsidRPr="00C7788F">
        <w:drawing>
          <wp:inline distT="0" distB="0" distL="0" distR="0">
            <wp:extent cx="3611880" cy="2286000"/>
            <wp:effectExtent l="19050" t="0" r="762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11880" cy="2286000"/>
                    </a:xfrm>
                    <a:prstGeom prst="rect">
                      <a:avLst/>
                    </a:prstGeom>
                    <a:noFill/>
                    <a:ln w="9525">
                      <a:noFill/>
                      <a:miter lim="800000"/>
                      <a:headEnd/>
                      <a:tailEnd/>
                    </a:ln>
                  </pic:spPr>
                </pic:pic>
              </a:graphicData>
            </a:graphic>
          </wp:inline>
        </w:drawing>
      </w:r>
    </w:p>
    <w:p w:rsidR="00443C0E" w:rsidRDefault="00443C0E" w:rsidP="00443C0E">
      <w:pPr>
        <w:jc w:val="center"/>
      </w:pPr>
    </w:p>
    <w:p w:rsidR="00443C0E" w:rsidRPr="008D0FD9" w:rsidRDefault="00443C0E" w:rsidP="00443C0E">
      <w:pPr>
        <w:jc w:val="center"/>
      </w:pPr>
    </w:p>
    <w:p w:rsidR="00443C0E" w:rsidRPr="008D0FD9" w:rsidRDefault="00443C0E" w:rsidP="00443C0E">
      <w:pPr>
        <w:jc w:val="center"/>
      </w:pPr>
    </w:p>
    <w:p w:rsidR="00443C0E" w:rsidRDefault="00443C0E" w:rsidP="00443C0E">
      <w:pPr>
        <w:jc w:val="center"/>
        <w:rPr>
          <w:b/>
          <w:caps/>
          <w:sz w:val="28"/>
          <w:szCs w:val="28"/>
        </w:rPr>
      </w:pPr>
    </w:p>
    <w:p w:rsidR="00443C0E" w:rsidRDefault="00443C0E" w:rsidP="00443C0E">
      <w:pPr>
        <w:jc w:val="center"/>
        <w:rPr>
          <w:b/>
          <w:caps/>
          <w:sz w:val="28"/>
          <w:szCs w:val="28"/>
        </w:rPr>
      </w:pPr>
    </w:p>
    <w:p w:rsidR="00443C0E" w:rsidRDefault="00443C0E" w:rsidP="00443C0E">
      <w:pPr>
        <w:jc w:val="center"/>
        <w:rPr>
          <w:b/>
          <w:caps/>
          <w:sz w:val="28"/>
          <w:szCs w:val="28"/>
        </w:rPr>
      </w:pPr>
    </w:p>
    <w:p w:rsidR="00443C0E" w:rsidRDefault="00443C0E" w:rsidP="00443C0E">
      <w:pPr>
        <w:jc w:val="center"/>
        <w:rPr>
          <w:b/>
          <w:caps/>
          <w:sz w:val="28"/>
          <w:szCs w:val="28"/>
        </w:rPr>
      </w:pPr>
    </w:p>
    <w:p w:rsidR="00443C0E" w:rsidRDefault="00443C0E" w:rsidP="00443C0E">
      <w:pPr>
        <w:jc w:val="center"/>
        <w:rPr>
          <w:b/>
          <w:caps/>
          <w:sz w:val="28"/>
          <w:szCs w:val="28"/>
        </w:rPr>
      </w:pPr>
    </w:p>
    <w:p w:rsidR="00C13281" w:rsidRDefault="00C13281" w:rsidP="00C13281">
      <w:pPr>
        <w:pStyle w:val="ConsPlusTitle"/>
        <w:jc w:val="center"/>
        <w:outlineLvl w:val="0"/>
        <w:rPr>
          <w:rFonts w:ascii="Times New Roman" w:hAnsi="Times New Roman" w:cs="Times New Roman"/>
          <w:sz w:val="28"/>
          <w:szCs w:val="28"/>
        </w:rPr>
      </w:pPr>
      <w:r>
        <w:rPr>
          <w:rFonts w:ascii="Times New Roman" w:hAnsi="Times New Roman" w:cs="Times New Roman"/>
          <w:sz w:val="28"/>
          <w:szCs w:val="28"/>
        </w:rPr>
        <w:t>АНТИКОРРУПЦИОННАЯ ПОЛИТИКА</w:t>
      </w:r>
    </w:p>
    <w:p w:rsidR="00443C0E" w:rsidRPr="008D0FD9" w:rsidRDefault="00C13281" w:rsidP="00C13281">
      <w:pPr>
        <w:jc w:val="center"/>
        <w:rPr>
          <w:color w:val="000000"/>
        </w:rPr>
      </w:pPr>
      <w:r>
        <w:rPr>
          <w:rFonts w:eastAsia="Calibri"/>
          <w:b/>
          <w:bCs/>
          <w:sz w:val="28"/>
          <w:szCs w:val="28"/>
          <w:lang w:eastAsia="en-US" w:bidi="ru-RU"/>
        </w:rPr>
        <w:t>ФГБОУ ВО «НИЖНЕВАРТОВСКИЙ ГОСУДАРСТВЕННЫЙ УНИВЕРСИТЕТ»</w:t>
      </w:r>
    </w:p>
    <w:p w:rsidR="00443C0E" w:rsidRPr="008D0FD9" w:rsidRDefault="00443C0E" w:rsidP="00443C0E">
      <w:pPr>
        <w:pStyle w:val="FR1"/>
        <w:spacing w:before="0" w:line="240" w:lineRule="auto"/>
        <w:ind w:left="0" w:right="0"/>
        <w:rPr>
          <w:b w:val="0"/>
          <w:sz w:val="24"/>
          <w:szCs w:val="24"/>
        </w:rPr>
      </w:pPr>
    </w:p>
    <w:p w:rsidR="00443C0E" w:rsidRPr="008D0FD9" w:rsidRDefault="00443C0E" w:rsidP="00443C0E">
      <w:pPr>
        <w:pStyle w:val="FR1"/>
        <w:spacing w:before="0" w:line="240" w:lineRule="auto"/>
        <w:ind w:left="0" w:right="0"/>
        <w:rPr>
          <w:b w:val="0"/>
          <w:sz w:val="24"/>
          <w:szCs w:val="24"/>
        </w:rPr>
      </w:pPr>
    </w:p>
    <w:p w:rsidR="00443C0E" w:rsidRPr="008D0FD9" w:rsidRDefault="00443C0E" w:rsidP="00443C0E">
      <w:pPr>
        <w:jc w:val="center"/>
      </w:pPr>
    </w:p>
    <w:p w:rsidR="00443C0E" w:rsidRPr="008D0FD9" w:rsidRDefault="00443C0E" w:rsidP="00443C0E">
      <w:pPr>
        <w:pStyle w:val="FR1"/>
        <w:spacing w:before="0" w:line="240" w:lineRule="auto"/>
        <w:ind w:left="0" w:right="0"/>
        <w:rPr>
          <w:b w:val="0"/>
          <w:sz w:val="24"/>
          <w:szCs w:val="24"/>
        </w:rPr>
      </w:pPr>
    </w:p>
    <w:p w:rsidR="00443C0E" w:rsidRDefault="00443C0E" w:rsidP="00443C0E">
      <w:pPr>
        <w:pStyle w:val="Style1"/>
        <w:widowControl/>
        <w:suppressAutoHyphens/>
        <w:ind w:firstLine="5103"/>
      </w:pPr>
    </w:p>
    <w:p w:rsidR="00443C0E" w:rsidRDefault="00443C0E" w:rsidP="00443C0E">
      <w:pPr>
        <w:pStyle w:val="Style1"/>
        <w:widowControl/>
        <w:suppressAutoHyphens/>
        <w:ind w:firstLine="5103"/>
      </w:pPr>
    </w:p>
    <w:p w:rsidR="00443C0E" w:rsidRDefault="00443C0E" w:rsidP="00443C0E">
      <w:pPr>
        <w:pStyle w:val="Style1"/>
        <w:widowControl/>
        <w:suppressAutoHyphens/>
        <w:ind w:firstLine="5103"/>
      </w:pPr>
    </w:p>
    <w:p w:rsidR="00443C0E" w:rsidRDefault="00443C0E" w:rsidP="00443C0E">
      <w:pPr>
        <w:pStyle w:val="Style1"/>
        <w:widowControl/>
        <w:suppressAutoHyphens/>
        <w:ind w:firstLine="5387"/>
      </w:pPr>
    </w:p>
    <w:p w:rsidR="00443C0E" w:rsidRDefault="00443C0E" w:rsidP="00443C0E">
      <w:pPr>
        <w:pStyle w:val="Style1"/>
        <w:widowControl/>
        <w:suppressAutoHyphens/>
        <w:ind w:firstLine="5387"/>
      </w:pPr>
    </w:p>
    <w:p w:rsidR="00C13281" w:rsidRDefault="00C13281" w:rsidP="00443C0E">
      <w:pPr>
        <w:pStyle w:val="Style1"/>
        <w:widowControl/>
        <w:suppressAutoHyphens/>
        <w:ind w:firstLine="5529"/>
      </w:pPr>
    </w:p>
    <w:p w:rsidR="00443C0E" w:rsidRPr="006E520B" w:rsidRDefault="00443C0E" w:rsidP="00443C0E">
      <w:pPr>
        <w:pStyle w:val="Style1"/>
        <w:widowControl/>
        <w:suppressAutoHyphens/>
        <w:ind w:firstLine="5529"/>
      </w:pPr>
      <w:r w:rsidRPr="006E520B">
        <w:t xml:space="preserve">Принято решением Учёного совета </w:t>
      </w:r>
    </w:p>
    <w:p w:rsidR="00443C0E" w:rsidRDefault="00443C0E" w:rsidP="00443C0E">
      <w:pPr>
        <w:pStyle w:val="Style1"/>
        <w:widowControl/>
        <w:suppressAutoHyphens/>
        <w:ind w:firstLine="5529"/>
      </w:pPr>
      <w:r w:rsidRPr="00B958AB">
        <w:t xml:space="preserve">протокол № </w:t>
      </w:r>
      <w:r w:rsidR="003551A0">
        <w:t>18</w:t>
      </w:r>
      <w:r w:rsidRPr="00443C0E">
        <w:t xml:space="preserve"> от</w:t>
      </w:r>
      <w:r>
        <w:t xml:space="preserve"> </w:t>
      </w:r>
      <w:r w:rsidR="00C13281">
        <w:t>26</w:t>
      </w:r>
      <w:r w:rsidRPr="00443C0E">
        <w:t xml:space="preserve"> </w:t>
      </w:r>
      <w:r w:rsidR="00C13281">
        <w:t>нояб</w:t>
      </w:r>
      <w:r w:rsidR="00900527">
        <w:t>р</w:t>
      </w:r>
      <w:r>
        <w:t>я</w:t>
      </w:r>
      <w:r w:rsidRPr="00443C0E">
        <w:t xml:space="preserve"> 202</w:t>
      </w:r>
      <w:r w:rsidR="00900527">
        <w:t>4</w:t>
      </w:r>
      <w:r w:rsidRPr="00B958AB">
        <w:t xml:space="preserve"> г.</w:t>
      </w:r>
    </w:p>
    <w:p w:rsidR="00443C0E" w:rsidRPr="006E520B" w:rsidRDefault="00443C0E" w:rsidP="00443C0E">
      <w:pPr>
        <w:pStyle w:val="Style1"/>
        <w:widowControl/>
        <w:suppressAutoHyphens/>
        <w:ind w:firstLine="5529"/>
      </w:pPr>
    </w:p>
    <w:p w:rsidR="00443C0E" w:rsidRPr="008D0FD9" w:rsidRDefault="00443C0E" w:rsidP="00443C0E">
      <w:pPr>
        <w:pStyle w:val="FR1"/>
        <w:spacing w:before="0" w:line="240" w:lineRule="auto"/>
        <w:ind w:left="0" w:right="0"/>
        <w:rPr>
          <w:b w:val="0"/>
          <w:sz w:val="24"/>
          <w:szCs w:val="24"/>
        </w:rPr>
      </w:pPr>
    </w:p>
    <w:p w:rsidR="00443C0E" w:rsidRPr="008D0FD9" w:rsidRDefault="00443C0E" w:rsidP="00443C0E">
      <w:pPr>
        <w:pStyle w:val="FR1"/>
        <w:spacing w:before="0" w:line="240" w:lineRule="auto"/>
        <w:ind w:left="0" w:right="0"/>
        <w:rPr>
          <w:b w:val="0"/>
          <w:sz w:val="24"/>
          <w:szCs w:val="24"/>
        </w:rPr>
      </w:pPr>
    </w:p>
    <w:p w:rsidR="00443C0E" w:rsidRPr="008D0FD9" w:rsidRDefault="00443C0E" w:rsidP="00443C0E">
      <w:pPr>
        <w:pStyle w:val="FR1"/>
        <w:spacing w:before="0" w:line="240" w:lineRule="auto"/>
        <w:ind w:left="0" w:right="0"/>
        <w:rPr>
          <w:b w:val="0"/>
          <w:sz w:val="24"/>
          <w:szCs w:val="24"/>
        </w:rPr>
      </w:pPr>
    </w:p>
    <w:p w:rsidR="00443C0E" w:rsidRPr="008D0FD9" w:rsidRDefault="00443C0E" w:rsidP="00443C0E">
      <w:pPr>
        <w:pStyle w:val="FR1"/>
        <w:spacing w:before="0" w:line="240" w:lineRule="auto"/>
        <w:ind w:left="0" w:right="0"/>
        <w:rPr>
          <w:b w:val="0"/>
          <w:sz w:val="24"/>
          <w:szCs w:val="24"/>
        </w:rPr>
      </w:pPr>
    </w:p>
    <w:p w:rsidR="00443C0E" w:rsidRDefault="00443C0E" w:rsidP="00443C0E">
      <w:pPr>
        <w:tabs>
          <w:tab w:val="left" w:pos="900"/>
        </w:tabs>
      </w:pPr>
    </w:p>
    <w:p w:rsidR="00443C0E" w:rsidRDefault="00443C0E" w:rsidP="00443C0E">
      <w:pPr>
        <w:tabs>
          <w:tab w:val="left" w:pos="900"/>
        </w:tabs>
        <w:jc w:val="center"/>
      </w:pPr>
    </w:p>
    <w:p w:rsidR="00443C0E" w:rsidRDefault="00443C0E" w:rsidP="00443C0E">
      <w:pPr>
        <w:tabs>
          <w:tab w:val="left" w:pos="900"/>
        </w:tabs>
        <w:jc w:val="center"/>
      </w:pPr>
    </w:p>
    <w:p w:rsidR="00443C0E" w:rsidRDefault="00443C0E" w:rsidP="00443C0E">
      <w:pPr>
        <w:tabs>
          <w:tab w:val="left" w:pos="900"/>
        </w:tabs>
        <w:jc w:val="center"/>
      </w:pPr>
    </w:p>
    <w:p w:rsidR="00443C0E" w:rsidRDefault="00443C0E" w:rsidP="00443C0E">
      <w:pPr>
        <w:tabs>
          <w:tab w:val="left" w:pos="900"/>
        </w:tabs>
        <w:jc w:val="center"/>
        <w:rPr>
          <w:sz w:val="28"/>
          <w:szCs w:val="28"/>
        </w:rPr>
      </w:pPr>
    </w:p>
    <w:p w:rsidR="00443C0E" w:rsidRPr="00D61BB1" w:rsidRDefault="00443C0E" w:rsidP="00443C0E">
      <w:pPr>
        <w:tabs>
          <w:tab w:val="left" w:pos="900"/>
        </w:tabs>
        <w:jc w:val="center"/>
        <w:rPr>
          <w:sz w:val="28"/>
          <w:szCs w:val="28"/>
        </w:rPr>
      </w:pPr>
      <w:r>
        <w:rPr>
          <w:sz w:val="28"/>
          <w:szCs w:val="28"/>
        </w:rPr>
        <w:t xml:space="preserve">Нижневартовск - </w:t>
      </w:r>
      <w:r w:rsidRPr="00E32FD1">
        <w:rPr>
          <w:sz w:val="28"/>
          <w:szCs w:val="28"/>
        </w:rPr>
        <w:t>20</w:t>
      </w:r>
      <w:r>
        <w:rPr>
          <w:sz w:val="28"/>
          <w:szCs w:val="28"/>
        </w:rPr>
        <w:t>2</w:t>
      </w:r>
      <w:r w:rsidR="00900527">
        <w:rPr>
          <w:sz w:val="28"/>
          <w:szCs w:val="28"/>
        </w:rPr>
        <w:t>4</w:t>
      </w:r>
    </w:p>
    <w:p w:rsidR="00443C0E" w:rsidRDefault="00443C0E" w:rsidP="00443C0E">
      <w:pPr>
        <w:jc w:val="center"/>
        <w:rPr>
          <w:b/>
          <w:sz w:val="28"/>
        </w:rPr>
      </w:pPr>
    </w:p>
    <w:p w:rsidR="00443C0E" w:rsidRPr="00F36C2E" w:rsidRDefault="00443C0E" w:rsidP="00443C0E">
      <w:pPr>
        <w:jc w:val="center"/>
        <w:rPr>
          <w:b/>
          <w:sz w:val="28"/>
          <w:szCs w:val="28"/>
        </w:rPr>
      </w:pPr>
      <w:r w:rsidRPr="00EF727D">
        <w:rPr>
          <w:b/>
          <w:sz w:val="28"/>
        </w:rPr>
        <w:t>СОДЕРЖАНИЕ:</w:t>
      </w:r>
    </w:p>
    <w:p w:rsidR="00443C0E" w:rsidRPr="00AC6556" w:rsidRDefault="00443C0E" w:rsidP="00443C0E">
      <w:pPr>
        <w:spacing w:line="360" w:lineRule="auto"/>
        <w:ind w:firstLine="709"/>
        <w:jc w:val="right"/>
        <w:rPr>
          <w:sz w:val="28"/>
          <w:szCs w:val="28"/>
        </w:rPr>
      </w:pPr>
      <w:r w:rsidRPr="00AC6556">
        <w:rPr>
          <w:sz w:val="28"/>
          <w:szCs w:val="28"/>
        </w:rPr>
        <w:t>стр.</w:t>
      </w:r>
    </w:p>
    <w:p w:rsidR="00C13281" w:rsidRDefault="003D4DB4">
      <w:pPr>
        <w:pStyle w:val="31"/>
        <w:rPr>
          <w:rFonts w:asciiTheme="minorHAnsi" w:eastAsiaTheme="minorEastAsia" w:hAnsiTheme="minorHAnsi" w:cstheme="minorBidi"/>
          <w:sz w:val="22"/>
          <w:szCs w:val="22"/>
        </w:rPr>
      </w:pPr>
      <w:r w:rsidRPr="00802EF9">
        <w:fldChar w:fldCharType="begin"/>
      </w:r>
      <w:r w:rsidR="00443C0E" w:rsidRPr="00802EF9">
        <w:instrText xml:space="preserve"> TOC \o "1-3" \h \z \u </w:instrText>
      </w:r>
      <w:r w:rsidRPr="00802EF9">
        <w:fldChar w:fldCharType="separate"/>
      </w:r>
      <w:hyperlink w:anchor="_Toc181433626" w:history="1">
        <w:r w:rsidR="00C13281" w:rsidRPr="00B56E08">
          <w:rPr>
            <w:rStyle w:val="a8"/>
          </w:rPr>
          <w:t>1. Общие положения</w:t>
        </w:r>
        <w:r w:rsidR="00C13281">
          <w:rPr>
            <w:webHidden/>
          </w:rPr>
          <w:tab/>
        </w:r>
        <w:r>
          <w:rPr>
            <w:webHidden/>
          </w:rPr>
          <w:fldChar w:fldCharType="begin"/>
        </w:r>
        <w:r w:rsidR="00C13281">
          <w:rPr>
            <w:webHidden/>
          </w:rPr>
          <w:instrText xml:space="preserve"> PAGEREF _Toc181433626 \h </w:instrText>
        </w:r>
        <w:r>
          <w:rPr>
            <w:webHidden/>
          </w:rPr>
        </w:r>
        <w:r>
          <w:rPr>
            <w:webHidden/>
          </w:rPr>
          <w:fldChar w:fldCharType="separate"/>
        </w:r>
        <w:r w:rsidR="002113FC">
          <w:rPr>
            <w:webHidden/>
          </w:rPr>
          <w:t>3</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27" w:history="1">
        <w:r w:rsidR="00C13281" w:rsidRPr="00B56E08">
          <w:rPr>
            <w:rStyle w:val="a8"/>
          </w:rPr>
          <w:t>2.</w:t>
        </w:r>
        <w:r w:rsidR="00C13281">
          <w:rPr>
            <w:rFonts w:asciiTheme="minorHAnsi" w:eastAsiaTheme="minorEastAsia" w:hAnsiTheme="minorHAnsi" w:cstheme="minorBidi"/>
            <w:sz w:val="22"/>
            <w:szCs w:val="22"/>
          </w:rPr>
          <w:tab/>
        </w:r>
        <w:r w:rsidR="00C13281" w:rsidRPr="00B56E08">
          <w:rPr>
            <w:rStyle w:val="a8"/>
          </w:rPr>
          <w:t>Цели, задачи и принципы Политики</w:t>
        </w:r>
        <w:r w:rsidR="00C13281">
          <w:rPr>
            <w:webHidden/>
          </w:rPr>
          <w:tab/>
        </w:r>
        <w:r>
          <w:rPr>
            <w:webHidden/>
          </w:rPr>
          <w:fldChar w:fldCharType="begin"/>
        </w:r>
        <w:r w:rsidR="00C13281">
          <w:rPr>
            <w:webHidden/>
          </w:rPr>
          <w:instrText xml:space="preserve"> PAGEREF _Toc181433627 \h </w:instrText>
        </w:r>
        <w:r>
          <w:rPr>
            <w:webHidden/>
          </w:rPr>
        </w:r>
        <w:r>
          <w:rPr>
            <w:webHidden/>
          </w:rPr>
          <w:fldChar w:fldCharType="separate"/>
        </w:r>
        <w:r w:rsidR="002113FC">
          <w:rPr>
            <w:webHidden/>
          </w:rPr>
          <w:t>3</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28" w:history="1">
        <w:r w:rsidR="00C13281" w:rsidRPr="00B56E08">
          <w:rPr>
            <w:rStyle w:val="a8"/>
          </w:rPr>
          <w:t>3.</w:t>
        </w:r>
        <w:r w:rsidR="00C13281">
          <w:rPr>
            <w:rFonts w:asciiTheme="minorHAnsi" w:eastAsiaTheme="minorEastAsia" w:hAnsiTheme="minorHAnsi" w:cstheme="minorBidi"/>
            <w:sz w:val="22"/>
            <w:szCs w:val="22"/>
          </w:rPr>
          <w:tab/>
        </w:r>
        <w:r w:rsidR="00C13281" w:rsidRPr="00B56E08">
          <w:rPr>
            <w:rStyle w:val="a8"/>
          </w:rPr>
          <w:t>Ответственные за профилактику коррупционных и иных правонарушений</w:t>
        </w:r>
        <w:r w:rsidR="00C13281">
          <w:rPr>
            <w:webHidden/>
          </w:rPr>
          <w:tab/>
        </w:r>
        <w:r>
          <w:rPr>
            <w:webHidden/>
          </w:rPr>
          <w:fldChar w:fldCharType="begin"/>
        </w:r>
        <w:r w:rsidR="00C13281">
          <w:rPr>
            <w:webHidden/>
          </w:rPr>
          <w:instrText xml:space="preserve"> PAGEREF _Toc181433628 \h </w:instrText>
        </w:r>
        <w:r>
          <w:rPr>
            <w:webHidden/>
          </w:rPr>
        </w:r>
        <w:r>
          <w:rPr>
            <w:webHidden/>
          </w:rPr>
          <w:fldChar w:fldCharType="separate"/>
        </w:r>
        <w:r w:rsidR="002113FC">
          <w:rPr>
            <w:webHidden/>
          </w:rPr>
          <w:t>4</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29" w:history="1">
        <w:r w:rsidR="00C13281" w:rsidRPr="00B56E08">
          <w:rPr>
            <w:rStyle w:val="a8"/>
            <w:lang w:eastAsia="en-US"/>
          </w:rPr>
          <w:t>4.</w:t>
        </w:r>
        <w:r w:rsidR="00C13281">
          <w:rPr>
            <w:rFonts w:asciiTheme="minorHAnsi" w:eastAsiaTheme="minorEastAsia" w:hAnsiTheme="minorHAnsi" w:cstheme="minorBidi"/>
            <w:sz w:val="22"/>
            <w:szCs w:val="22"/>
          </w:rPr>
          <w:tab/>
        </w:r>
        <w:r w:rsidR="00C13281" w:rsidRPr="00B56E08">
          <w:rPr>
            <w:rStyle w:val="a8"/>
          </w:rPr>
          <w:t>Профилактика коррупции</w:t>
        </w:r>
        <w:r w:rsidR="00C13281">
          <w:rPr>
            <w:webHidden/>
          </w:rPr>
          <w:tab/>
        </w:r>
        <w:r>
          <w:rPr>
            <w:webHidden/>
          </w:rPr>
          <w:fldChar w:fldCharType="begin"/>
        </w:r>
        <w:r w:rsidR="00C13281">
          <w:rPr>
            <w:webHidden/>
          </w:rPr>
          <w:instrText xml:space="preserve"> PAGEREF _Toc181433629 \h </w:instrText>
        </w:r>
        <w:r>
          <w:rPr>
            <w:webHidden/>
          </w:rPr>
        </w:r>
        <w:r>
          <w:rPr>
            <w:webHidden/>
          </w:rPr>
          <w:fldChar w:fldCharType="separate"/>
        </w:r>
        <w:r w:rsidR="002113FC">
          <w:rPr>
            <w:webHidden/>
          </w:rPr>
          <w:t>5</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0" w:history="1">
        <w:r w:rsidR="00C13281" w:rsidRPr="00B56E08">
          <w:rPr>
            <w:rStyle w:val="a8"/>
          </w:rPr>
          <w:t>5.</w:t>
        </w:r>
        <w:r w:rsidR="00C13281">
          <w:rPr>
            <w:rFonts w:asciiTheme="minorHAnsi" w:eastAsiaTheme="minorEastAsia" w:hAnsiTheme="minorHAnsi" w:cstheme="minorBidi"/>
            <w:sz w:val="22"/>
            <w:szCs w:val="22"/>
          </w:rPr>
          <w:tab/>
        </w:r>
        <w:r w:rsidR="00C13281" w:rsidRPr="00B56E08">
          <w:rPr>
            <w:rStyle w:val="a8"/>
          </w:rPr>
          <w:t xml:space="preserve">Внедрение стандартов поведения работников </w:t>
        </w:r>
        <w:r w:rsidR="0009338B">
          <w:rPr>
            <w:rStyle w:val="a8"/>
          </w:rPr>
          <w:t>Университета</w:t>
        </w:r>
        <w:r w:rsidR="00C13281">
          <w:rPr>
            <w:webHidden/>
          </w:rPr>
          <w:tab/>
        </w:r>
        <w:r>
          <w:rPr>
            <w:webHidden/>
          </w:rPr>
          <w:fldChar w:fldCharType="begin"/>
        </w:r>
        <w:r w:rsidR="00C13281">
          <w:rPr>
            <w:webHidden/>
          </w:rPr>
          <w:instrText xml:space="preserve"> PAGEREF _Toc181433630 \h </w:instrText>
        </w:r>
        <w:r>
          <w:rPr>
            <w:webHidden/>
          </w:rPr>
        </w:r>
        <w:r>
          <w:rPr>
            <w:webHidden/>
          </w:rPr>
          <w:fldChar w:fldCharType="separate"/>
        </w:r>
        <w:r w:rsidR="002113FC">
          <w:rPr>
            <w:webHidden/>
          </w:rPr>
          <w:t>6</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1" w:history="1">
        <w:r w:rsidR="00C13281" w:rsidRPr="00B56E08">
          <w:rPr>
            <w:rStyle w:val="a8"/>
            <w:lang w:eastAsia="en-US"/>
          </w:rPr>
          <w:t>6.</w:t>
        </w:r>
        <w:r w:rsidR="00C13281">
          <w:rPr>
            <w:rFonts w:asciiTheme="minorHAnsi" w:eastAsiaTheme="minorEastAsia" w:hAnsiTheme="minorHAnsi" w:cstheme="minorBidi"/>
            <w:sz w:val="22"/>
            <w:szCs w:val="22"/>
          </w:rPr>
          <w:tab/>
        </w:r>
        <w:r w:rsidR="00C13281" w:rsidRPr="00B56E08">
          <w:rPr>
            <w:rStyle w:val="a8"/>
          </w:rPr>
          <w:t>Оценка коррупционных рисков</w:t>
        </w:r>
        <w:r w:rsidR="00C13281">
          <w:rPr>
            <w:webHidden/>
          </w:rPr>
          <w:tab/>
        </w:r>
        <w:r>
          <w:rPr>
            <w:webHidden/>
          </w:rPr>
          <w:fldChar w:fldCharType="begin"/>
        </w:r>
        <w:r w:rsidR="00C13281">
          <w:rPr>
            <w:webHidden/>
          </w:rPr>
          <w:instrText xml:space="preserve"> PAGEREF _Toc181433631 \h </w:instrText>
        </w:r>
        <w:r>
          <w:rPr>
            <w:webHidden/>
          </w:rPr>
        </w:r>
        <w:r>
          <w:rPr>
            <w:webHidden/>
          </w:rPr>
          <w:fldChar w:fldCharType="separate"/>
        </w:r>
        <w:r w:rsidR="002113FC">
          <w:rPr>
            <w:webHidden/>
          </w:rPr>
          <w:t>6</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2" w:history="1">
        <w:r w:rsidR="00C13281" w:rsidRPr="00B56E08">
          <w:rPr>
            <w:rStyle w:val="a8"/>
          </w:rPr>
          <w:t>7. Закупочная деятельность</w:t>
        </w:r>
        <w:r w:rsidR="00C13281">
          <w:rPr>
            <w:webHidden/>
          </w:rPr>
          <w:tab/>
        </w:r>
        <w:r>
          <w:rPr>
            <w:webHidden/>
          </w:rPr>
          <w:fldChar w:fldCharType="begin"/>
        </w:r>
        <w:r w:rsidR="00C13281">
          <w:rPr>
            <w:webHidden/>
          </w:rPr>
          <w:instrText xml:space="preserve"> PAGEREF _Toc181433632 \h </w:instrText>
        </w:r>
        <w:r>
          <w:rPr>
            <w:webHidden/>
          </w:rPr>
        </w:r>
        <w:r>
          <w:rPr>
            <w:webHidden/>
          </w:rPr>
          <w:fldChar w:fldCharType="separate"/>
        </w:r>
        <w:r w:rsidR="002113FC">
          <w:rPr>
            <w:webHidden/>
          </w:rPr>
          <w:t>7</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3" w:history="1">
        <w:r w:rsidR="00C13281" w:rsidRPr="00B56E08">
          <w:rPr>
            <w:rStyle w:val="a8"/>
          </w:rPr>
          <w:t>8. Мониторинг, предотвращение и урегулирование конфликта интересов</w:t>
        </w:r>
        <w:r w:rsidR="00C13281">
          <w:rPr>
            <w:webHidden/>
          </w:rPr>
          <w:tab/>
        </w:r>
        <w:r>
          <w:rPr>
            <w:webHidden/>
          </w:rPr>
          <w:fldChar w:fldCharType="begin"/>
        </w:r>
        <w:r w:rsidR="00C13281">
          <w:rPr>
            <w:webHidden/>
          </w:rPr>
          <w:instrText xml:space="preserve"> PAGEREF _Toc181433633 \h </w:instrText>
        </w:r>
        <w:r>
          <w:rPr>
            <w:webHidden/>
          </w:rPr>
        </w:r>
        <w:r>
          <w:rPr>
            <w:webHidden/>
          </w:rPr>
          <w:fldChar w:fldCharType="separate"/>
        </w:r>
        <w:r w:rsidR="002113FC">
          <w:rPr>
            <w:webHidden/>
          </w:rPr>
          <w:t>7</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4" w:history="1">
        <w:r w:rsidR="00C13281" w:rsidRPr="00B56E08">
          <w:rPr>
            <w:rStyle w:val="a8"/>
          </w:rPr>
          <w:t>9. Дарение и получение подарков и знаков делового гостеприимства</w:t>
        </w:r>
        <w:r w:rsidR="00C13281">
          <w:rPr>
            <w:webHidden/>
          </w:rPr>
          <w:tab/>
        </w:r>
        <w:r>
          <w:rPr>
            <w:webHidden/>
          </w:rPr>
          <w:fldChar w:fldCharType="begin"/>
        </w:r>
        <w:r w:rsidR="00C13281">
          <w:rPr>
            <w:webHidden/>
          </w:rPr>
          <w:instrText xml:space="preserve"> PAGEREF _Toc181433634 \h </w:instrText>
        </w:r>
        <w:r>
          <w:rPr>
            <w:webHidden/>
          </w:rPr>
        </w:r>
        <w:r>
          <w:rPr>
            <w:webHidden/>
          </w:rPr>
          <w:fldChar w:fldCharType="separate"/>
        </w:r>
        <w:r w:rsidR="002113FC">
          <w:rPr>
            <w:webHidden/>
          </w:rPr>
          <w:t>7</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5" w:history="1">
        <w:r w:rsidR="00C13281" w:rsidRPr="00B56E08">
          <w:rPr>
            <w:rStyle w:val="a8"/>
          </w:rPr>
          <w:t>10. Антикоррупционное образование и пропаганда</w:t>
        </w:r>
        <w:r w:rsidR="00C13281">
          <w:rPr>
            <w:webHidden/>
          </w:rPr>
          <w:tab/>
        </w:r>
        <w:r>
          <w:rPr>
            <w:webHidden/>
          </w:rPr>
          <w:fldChar w:fldCharType="begin"/>
        </w:r>
        <w:r w:rsidR="00C13281">
          <w:rPr>
            <w:webHidden/>
          </w:rPr>
          <w:instrText xml:space="preserve"> PAGEREF _Toc181433635 \h </w:instrText>
        </w:r>
        <w:r>
          <w:rPr>
            <w:webHidden/>
          </w:rPr>
        </w:r>
        <w:r>
          <w:rPr>
            <w:webHidden/>
          </w:rPr>
          <w:fldChar w:fldCharType="separate"/>
        </w:r>
        <w:r w:rsidR="002113FC">
          <w:rPr>
            <w:webHidden/>
          </w:rPr>
          <w:t>8</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6" w:history="1">
        <w:r w:rsidR="00C13281" w:rsidRPr="00B56E08">
          <w:rPr>
            <w:rStyle w:val="a8"/>
          </w:rPr>
          <w:t>11. Сотрудничество с правоохранительными органами</w:t>
        </w:r>
        <w:r w:rsidR="00C13281">
          <w:rPr>
            <w:webHidden/>
          </w:rPr>
          <w:tab/>
        </w:r>
        <w:r>
          <w:rPr>
            <w:webHidden/>
          </w:rPr>
          <w:fldChar w:fldCharType="begin"/>
        </w:r>
        <w:r w:rsidR="00C13281">
          <w:rPr>
            <w:webHidden/>
          </w:rPr>
          <w:instrText xml:space="preserve"> PAGEREF _Toc181433636 \h </w:instrText>
        </w:r>
        <w:r>
          <w:rPr>
            <w:webHidden/>
          </w:rPr>
        </w:r>
        <w:r>
          <w:rPr>
            <w:webHidden/>
          </w:rPr>
          <w:fldChar w:fldCharType="separate"/>
        </w:r>
        <w:r w:rsidR="002113FC">
          <w:rPr>
            <w:webHidden/>
          </w:rPr>
          <w:t>8</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7" w:history="1">
        <w:r w:rsidR="00C13281" w:rsidRPr="00B56E08">
          <w:rPr>
            <w:rStyle w:val="a8"/>
          </w:rPr>
          <w:t xml:space="preserve">12. Организация документооборота в </w:t>
        </w:r>
        <w:r w:rsidR="0009338B">
          <w:rPr>
            <w:rStyle w:val="a8"/>
          </w:rPr>
          <w:t>Университете</w:t>
        </w:r>
        <w:r w:rsidR="00C13281">
          <w:rPr>
            <w:webHidden/>
          </w:rPr>
          <w:tab/>
        </w:r>
        <w:r>
          <w:rPr>
            <w:webHidden/>
          </w:rPr>
          <w:fldChar w:fldCharType="begin"/>
        </w:r>
        <w:r w:rsidR="00C13281">
          <w:rPr>
            <w:webHidden/>
          </w:rPr>
          <w:instrText xml:space="preserve"> PAGEREF _Toc181433637 \h </w:instrText>
        </w:r>
        <w:r>
          <w:rPr>
            <w:webHidden/>
          </w:rPr>
        </w:r>
        <w:r>
          <w:rPr>
            <w:webHidden/>
          </w:rPr>
          <w:fldChar w:fldCharType="separate"/>
        </w:r>
        <w:r w:rsidR="002113FC">
          <w:rPr>
            <w:webHidden/>
          </w:rPr>
          <w:t>9</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8" w:history="1">
        <w:r w:rsidR="00C13281" w:rsidRPr="00B56E08">
          <w:rPr>
            <w:rStyle w:val="a8"/>
          </w:rPr>
          <w:t xml:space="preserve">13. Открытость информации об </w:t>
        </w:r>
        <w:r w:rsidR="0009338B">
          <w:rPr>
            <w:rStyle w:val="a8"/>
          </w:rPr>
          <w:t>Университете</w:t>
        </w:r>
        <w:r w:rsidR="00C13281">
          <w:rPr>
            <w:webHidden/>
          </w:rPr>
          <w:tab/>
        </w:r>
        <w:r>
          <w:rPr>
            <w:webHidden/>
          </w:rPr>
          <w:fldChar w:fldCharType="begin"/>
        </w:r>
        <w:r w:rsidR="00C13281">
          <w:rPr>
            <w:webHidden/>
          </w:rPr>
          <w:instrText xml:space="preserve"> PAGEREF _Toc181433638 \h </w:instrText>
        </w:r>
        <w:r>
          <w:rPr>
            <w:webHidden/>
          </w:rPr>
        </w:r>
        <w:r>
          <w:rPr>
            <w:webHidden/>
          </w:rPr>
          <w:fldChar w:fldCharType="separate"/>
        </w:r>
        <w:r w:rsidR="002113FC">
          <w:rPr>
            <w:webHidden/>
          </w:rPr>
          <w:t>9</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39" w:history="1">
        <w:r w:rsidR="00C13281" w:rsidRPr="00B56E08">
          <w:rPr>
            <w:rStyle w:val="a8"/>
          </w:rPr>
          <w:t>14. Ответственность</w:t>
        </w:r>
        <w:r w:rsidR="00C13281">
          <w:rPr>
            <w:webHidden/>
          </w:rPr>
          <w:tab/>
        </w:r>
        <w:r>
          <w:rPr>
            <w:webHidden/>
          </w:rPr>
          <w:fldChar w:fldCharType="begin"/>
        </w:r>
        <w:r w:rsidR="00C13281">
          <w:rPr>
            <w:webHidden/>
          </w:rPr>
          <w:instrText xml:space="preserve"> PAGEREF _Toc181433639 \h </w:instrText>
        </w:r>
        <w:r>
          <w:rPr>
            <w:webHidden/>
          </w:rPr>
        </w:r>
        <w:r>
          <w:rPr>
            <w:webHidden/>
          </w:rPr>
          <w:fldChar w:fldCharType="separate"/>
        </w:r>
        <w:r w:rsidR="002113FC">
          <w:rPr>
            <w:webHidden/>
          </w:rPr>
          <w:t>10</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40" w:history="1">
        <w:r w:rsidR="00C13281" w:rsidRPr="00B56E08">
          <w:rPr>
            <w:rStyle w:val="a8"/>
          </w:rPr>
          <w:t>15. Заключительные положения</w:t>
        </w:r>
        <w:r w:rsidR="00C13281">
          <w:rPr>
            <w:webHidden/>
          </w:rPr>
          <w:tab/>
        </w:r>
        <w:r>
          <w:rPr>
            <w:webHidden/>
          </w:rPr>
          <w:fldChar w:fldCharType="begin"/>
        </w:r>
        <w:r w:rsidR="00C13281">
          <w:rPr>
            <w:webHidden/>
          </w:rPr>
          <w:instrText xml:space="preserve"> PAGEREF _Toc181433640 \h </w:instrText>
        </w:r>
        <w:r>
          <w:rPr>
            <w:webHidden/>
          </w:rPr>
        </w:r>
        <w:r>
          <w:rPr>
            <w:webHidden/>
          </w:rPr>
          <w:fldChar w:fldCharType="separate"/>
        </w:r>
        <w:r w:rsidR="002113FC">
          <w:rPr>
            <w:webHidden/>
          </w:rPr>
          <w:t>10</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41" w:history="1">
        <w:r w:rsidR="00C13281" w:rsidRPr="00B56E08">
          <w:rPr>
            <w:rStyle w:val="a8"/>
          </w:rPr>
          <w:t>Лист согласования документа</w:t>
        </w:r>
        <w:r w:rsidR="00C13281">
          <w:rPr>
            <w:webHidden/>
          </w:rPr>
          <w:tab/>
        </w:r>
        <w:r>
          <w:rPr>
            <w:webHidden/>
          </w:rPr>
          <w:fldChar w:fldCharType="begin"/>
        </w:r>
        <w:r w:rsidR="00C13281">
          <w:rPr>
            <w:webHidden/>
          </w:rPr>
          <w:instrText xml:space="preserve"> PAGEREF _Toc181433641 \h </w:instrText>
        </w:r>
        <w:r>
          <w:rPr>
            <w:webHidden/>
          </w:rPr>
        </w:r>
        <w:r>
          <w:rPr>
            <w:webHidden/>
          </w:rPr>
          <w:fldChar w:fldCharType="separate"/>
        </w:r>
        <w:r w:rsidR="002113FC">
          <w:rPr>
            <w:webHidden/>
          </w:rPr>
          <w:t>11</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42" w:history="1">
        <w:r w:rsidR="00C13281" w:rsidRPr="00B56E08">
          <w:rPr>
            <w:rStyle w:val="a8"/>
          </w:rPr>
          <w:t>Лист регистрации изменений</w:t>
        </w:r>
        <w:r w:rsidR="00C13281">
          <w:rPr>
            <w:webHidden/>
          </w:rPr>
          <w:tab/>
        </w:r>
        <w:r>
          <w:rPr>
            <w:webHidden/>
          </w:rPr>
          <w:fldChar w:fldCharType="begin"/>
        </w:r>
        <w:r w:rsidR="00C13281">
          <w:rPr>
            <w:webHidden/>
          </w:rPr>
          <w:instrText xml:space="preserve"> PAGEREF _Toc181433642 \h </w:instrText>
        </w:r>
        <w:r>
          <w:rPr>
            <w:webHidden/>
          </w:rPr>
        </w:r>
        <w:r>
          <w:rPr>
            <w:webHidden/>
          </w:rPr>
          <w:fldChar w:fldCharType="separate"/>
        </w:r>
        <w:r w:rsidR="002113FC">
          <w:rPr>
            <w:webHidden/>
          </w:rPr>
          <w:t>12</w:t>
        </w:r>
        <w:r>
          <w:rPr>
            <w:webHidden/>
          </w:rPr>
          <w:fldChar w:fldCharType="end"/>
        </w:r>
      </w:hyperlink>
    </w:p>
    <w:p w:rsidR="00C13281" w:rsidRDefault="003D4DB4">
      <w:pPr>
        <w:pStyle w:val="31"/>
        <w:rPr>
          <w:rFonts w:asciiTheme="minorHAnsi" w:eastAsiaTheme="minorEastAsia" w:hAnsiTheme="minorHAnsi" w:cstheme="minorBidi"/>
          <w:sz w:val="22"/>
          <w:szCs w:val="22"/>
        </w:rPr>
      </w:pPr>
      <w:hyperlink w:anchor="_Toc181433643" w:history="1">
        <w:r w:rsidR="00C13281" w:rsidRPr="00B56E08">
          <w:rPr>
            <w:rStyle w:val="a8"/>
          </w:rPr>
          <w:t>Лист ознакомления</w:t>
        </w:r>
        <w:r w:rsidR="00C13281">
          <w:rPr>
            <w:webHidden/>
          </w:rPr>
          <w:tab/>
        </w:r>
        <w:r>
          <w:rPr>
            <w:webHidden/>
          </w:rPr>
          <w:fldChar w:fldCharType="begin"/>
        </w:r>
        <w:r w:rsidR="00C13281">
          <w:rPr>
            <w:webHidden/>
          </w:rPr>
          <w:instrText xml:space="preserve"> PAGEREF _Toc181433643 \h </w:instrText>
        </w:r>
        <w:r>
          <w:rPr>
            <w:webHidden/>
          </w:rPr>
        </w:r>
        <w:r>
          <w:rPr>
            <w:webHidden/>
          </w:rPr>
          <w:fldChar w:fldCharType="separate"/>
        </w:r>
        <w:r w:rsidR="002113FC">
          <w:rPr>
            <w:webHidden/>
          </w:rPr>
          <w:t>13</w:t>
        </w:r>
        <w:r>
          <w:rPr>
            <w:webHidden/>
          </w:rPr>
          <w:fldChar w:fldCharType="end"/>
        </w:r>
      </w:hyperlink>
    </w:p>
    <w:p w:rsidR="00086CAD" w:rsidRDefault="003D4DB4" w:rsidP="00802EF9">
      <w:pPr>
        <w:tabs>
          <w:tab w:val="left" w:pos="426"/>
        </w:tabs>
        <w:spacing w:line="360" w:lineRule="auto"/>
        <w:jc w:val="both"/>
        <w:rPr>
          <w:sz w:val="28"/>
          <w:szCs w:val="28"/>
        </w:rPr>
      </w:pPr>
      <w:r w:rsidRPr="00802EF9">
        <w:rPr>
          <w:sz w:val="28"/>
          <w:szCs w:val="28"/>
        </w:rPr>
        <w:fldChar w:fldCharType="end"/>
      </w:r>
    </w:p>
    <w:p w:rsidR="00443C0E" w:rsidRDefault="00443C0E" w:rsidP="00443C0E">
      <w:pPr>
        <w:rPr>
          <w:sz w:val="28"/>
          <w:szCs w:val="28"/>
        </w:rPr>
      </w:pPr>
      <w:bookmarkStart w:id="0" w:name="_GoBack"/>
      <w:bookmarkEnd w:id="0"/>
    </w:p>
    <w:p w:rsidR="00443C0E" w:rsidRDefault="00443C0E" w:rsidP="00443C0E">
      <w:pPr>
        <w:rPr>
          <w:sz w:val="28"/>
          <w:szCs w:val="28"/>
        </w:rPr>
      </w:pPr>
      <w:r>
        <w:rPr>
          <w:sz w:val="28"/>
          <w:szCs w:val="28"/>
        </w:rPr>
        <w:br w:type="page"/>
      </w:r>
    </w:p>
    <w:p w:rsidR="00900527" w:rsidRPr="000F7BFD" w:rsidRDefault="000F7BFD" w:rsidP="000F7BFD">
      <w:pPr>
        <w:pStyle w:val="3"/>
        <w:spacing w:before="0" w:after="0"/>
        <w:ind w:firstLine="709"/>
        <w:jc w:val="both"/>
        <w:rPr>
          <w:rFonts w:ascii="Times New Roman" w:hAnsi="Times New Roman"/>
          <w:sz w:val="28"/>
          <w:szCs w:val="28"/>
        </w:rPr>
      </w:pPr>
      <w:bookmarkStart w:id="1" w:name="_Toc156904167"/>
      <w:bookmarkStart w:id="2" w:name="_Toc181433626"/>
      <w:r>
        <w:rPr>
          <w:rFonts w:ascii="Times New Roman" w:hAnsi="Times New Roman"/>
          <w:sz w:val="28"/>
          <w:szCs w:val="28"/>
        </w:rPr>
        <w:lastRenderedPageBreak/>
        <w:t xml:space="preserve">1. </w:t>
      </w:r>
      <w:r w:rsidR="00900527" w:rsidRPr="000F7BFD">
        <w:rPr>
          <w:rFonts w:ascii="Times New Roman" w:hAnsi="Times New Roman"/>
          <w:sz w:val="28"/>
          <w:szCs w:val="28"/>
        </w:rPr>
        <w:t>Общие положения</w:t>
      </w:r>
      <w:bookmarkEnd w:id="1"/>
      <w:bookmarkEnd w:id="2"/>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proofErr w:type="spellStart"/>
      <w:proofErr w:type="gramStart"/>
      <w:r w:rsidR="00B56BB7">
        <w:rPr>
          <w:rFonts w:ascii="Times New Roman" w:hAnsi="Times New Roman" w:cs="Times New Roman"/>
          <w:sz w:val="28"/>
          <w:szCs w:val="28"/>
        </w:rPr>
        <w:t>Антикоррупционная</w:t>
      </w:r>
      <w:proofErr w:type="spellEnd"/>
      <w:r w:rsidR="00B56BB7">
        <w:rPr>
          <w:rFonts w:ascii="Times New Roman" w:hAnsi="Times New Roman" w:cs="Times New Roman"/>
          <w:sz w:val="28"/>
          <w:szCs w:val="28"/>
        </w:rPr>
        <w:t xml:space="preserve"> политика </w:t>
      </w:r>
      <w:r w:rsidR="00B56BB7">
        <w:rPr>
          <w:rFonts w:ascii="Times New Roman" w:eastAsia="Calibri" w:hAnsi="Times New Roman" w:cs="Times New Roman"/>
          <w:bCs/>
          <w:sz w:val="28"/>
          <w:szCs w:val="28"/>
          <w:lang w:eastAsia="en-US" w:bidi="ru-RU"/>
        </w:rPr>
        <w:t xml:space="preserve">ФГБОУ ВО «Нижневартовский государственный университет» </w:t>
      </w:r>
      <w:r w:rsidR="00B56BB7">
        <w:rPr>
          <w:rFonts w:ascii="Times New Roman" w:hAnsi="Times New Roman" w:cs="Times New Roman"/>
          <w:sz w:val="28"/>
          <w:szCs w:val="28"/>
        </w:rPr>
        <w:t xml:space="preserve">(далее соответственно – Политика, </w:t>
      </w:r>
      <w:r w:rsidR="0009338B">
        <w:rPr>
          <w:rFonts w:ascii="Times New Roman" w:hAnsi="Times New Roman" w:cs="Times New Roman"/>
          <w:sz w:val="28"/>
          <w:szCs w:val="28"/>
        </w:rPr>
        <w:t>Университет</w:t>
      </w:r>
      <w:r w:rsidR="00B56BB7">
        <w:rPr>
          <w:rFonts w:ascii="Times New Roman" w:hAnsi="Times New Roman" w:cs="Times New Roman"/>
          <w:sz w:val="28"/>
          <w:szCs w:val="28"/>
        </w:rPr>
        <w:t xml:space="preserve">) разработана во исполнение Федерального закона от 25 декабря 2008 г. № 273-ФЗ «О противодействии коррупции» (далее – </w:t>
      </w:r>
      <w:bookmarkStart w:id="3" w:name="_Hlk132886426"/>
      <w:r w:rsidR="00B56BB7">
        <w:rPr>
          <w:rFonts w:ascii="Times New Roman" w:hAnsi="Times New Roman" w:cs="Times New Roman"/>
          <w:sz w:val="28"/>
          <w:szCs w:val="28"/>
        </w:rPr>
        <w:t>Федеральный закон № 273-ФЗ</w:t>
      </w:r>
      <w:bookmarkEnd w:id="3"/>
      <w:r w:rsidR="00B56BB7">
        <w:rPr>
          <w:rFonts w:ascii="Times New Roman" w:hAnsi="Times New Roman" w:cs="Times New Roman"/>
          <w:sz w:val="28"/>
          <w:szCs w:val="28"/>
        </w:rPr>
        <w:t>) и иных</w:t>
      </w:r>
      <w:r w:rsidR="00B56BB7">
        <w:rPr>
          <w:rFonts w:ascii="Courier New" w:eastAsia="Courier New" w:hAnsi="Courier New" w:cs="Courier New"/>
          <w:sz w:val="24"/>
          <w:szCs w:val="24"/>
          <w:lang w:bidi="ru-RU"/>
        </w:rPr>
        <w:t xml:space="preserve"> </w:t>
      </w:r>
      <w:r w:rsidR="00B56BB7">
        <w:rPr>
          <w:rFonts w:ascii="Times New Roman" w:hAnsi="Times New Roman" w:cs="Times New Roman"/>
          <w:sz w:val="28"/>
          <w:szCs w:val="28"/>
          <w:lang w:bidi="ru-RU"/>
        </w:rPr>
        <w:t>федеральных законов, нормативных правовых актов Президента Российской Федерации, Правительства Российской Федерации, Министерства науки и высшего образования Российской Федерации и других федеральных органов государственной власти</w:t>
      </w:r>
      <w:r w:rsidR="00B56BB7">
        <w:rPr>
          <w:rFonts w:ascii="Times New Roman" w:hAnsi="Times New Roman" w:cs="Times New Roman"/>
          <w:sz w:val="28"/>
          <w:szCs w:val="28"/>
        </w:rPr>
        <w:t>.</w:t>
      </w:r>
      <w:proofErr w:type="gramEnd"/>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B56BB7">
        <w:rPr>
          <w:rFonts w:ascii="Times New Roman" w:hAnsi="Times New Roman" w:cs="Times New Roman"/>
          <w:sz w:val="28"/>
          <w:szCs w:val="28"/>
        </w:rPr>
        <w:t xml:space="preserve">Политика применяется при осуществлении </w:t>
      </w:r>
      <w:r w:rsidR="0009338B">
        <w:rPr>
          <w:rFonts w:ascii="Times New Roman" w:hAnsi="Times New Roman" w:cs="Times New Roman"/>
          <w:sz w:val="28"/>
          <w:szCs w:val="28"/>
        </w:rPr>
        <w:t>Университетом</w:t>
      </w:r>
      <w:r w:rsidR="00B56BB7">
        <w:rPr>
          <w:rFonts w:ascii="Times New Roman" w:hAnsi="Times New Roman" w:cs="Times New Roman"/>
          <w:sz w:val="28"/>
          <w:szCs w:val="28"/>
        </w:rPr>
        <w:t xml:space="preserve"> планирования, регламентации, организации, контроля исполнения, выработки и принятия корректирующих мер и иных управляющих воздействий во всех сферах деятельности, содержащих риски коррупционных правонарушений.</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B56BB7">
        <w:rPr>
          <w:rFonts w:ascii="Times New Roman" w:hAnsi="Times New Roman" w:cs="Times New Roman"/>
          <w:sz w:val="28"/>
          <w:szCs w:val="28"/>
        </w:rPr>
        <w:t xml:space="preserve">Настоящая Политика отражает приверженность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 xml:space="preserve"> этическим стандартам осуществления открытой и честной деятельности, поддержания деловой репутации и следования принципам добросовестного корпоративного поведения.</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B56BB7">
        <w:rPr>
          <w:rFonts w:ascii="Times New Roman" w:hAnsi="Times New Roman" w:cs="Times New Roman"/>
          <w:sz w:val="28"/>
          <w:szCs w:val="28"/>
        </w:rPr>
        <w:t xml:space="preserve">Действие Политики распространяется на всех работников </w:t>
      </w:r>
      <w:r w:rsidR="0009338B">
        <w:rPr>
          <w:rFonts w:ascii="Times New Roman" w:hAnsi="Times New Roman" w:cs="Times New Roman"/>
          <w:sz w:val="28"/>
          <w:szCs w:val="28"/>
        </w:rPr>
        <w:t>Университета</w:t>
      </w:r>
      <w:r w:rsidR="00B56BB7">
        <w:rPr>
          <w:rFonts w:ascii="Courier New" w:eastAsia="Courier New" w:hAnsi="Courier New" w:cs="Courier New"/>
          <w:sz w:val="24"/>
          <w:szCs w:val="24"/>
          <w:lang w:bidi="ru-RU"/>
        </w:rPr>
        <w:t xml:space="preserve"> </w:t>
      </w:r>
      <w:r w:rsidR="00B56BB7">
        <w:rPr>
          <w:rFonts w:ascii="Times New Roman" w:hAnsi="Times New Roman" w:cs="Times New Roman"/>
          <w:sz w:val="28"/>
          <w:szCs w:val="28"/>
          <w:lang w:bidi="ru-RU"/>
        </w:rPr>
        <w:t>вне зависимости от занимаемой должности и выполняемых функций (далее – работники)</w:t>
      </w:r>
      <w:r w:rsidR="00B56BB7">
        <w:rPr>
          <w:rFonts w:ascii="Times New Roman" w:hAnsi="Times New Roman" w:cs="Times New Roman"/>
          <w:sz w:val="28"/>
          <w:szCs w:val="28"/>
        </w:rPr>
        <w:t>.</w:t>
      </w:r>
    </w:p>
    <w:p w:rsidR="00900527" w:rsidRPr="000F7BFD" w:rsidRDefault="00900527" w:rsidP="00900527">
      <w:pPr>
        <w:pStyle w:val="ac"/>
        <w:spacing w:before="0" w:beforeAutospacing="0" w:after="0" w:afterAutospacing="0"/>
        <w:ind w:firstLine="567"/>
        <w:contextualSpacing/>
        <w:jc w:val="both"/>
        <w:rPr>
          <w:rStyle w:val="ad"/>
          <w:b w:val="0"/>
        </w:rPr>
      </w:pPr>
    </w:p>
    <w:p w:rsidR="00900527" w:rsidRPr="000F7BFD" w:rsidRDefault="00900527" w:rsidP="000F7BFD">
      <w:pPr>
        <w:pStyle w:val="3"/>
        <w:spacing w:before="0" w:after="0"/>
        <w:ind w:firstLine="709"/>
        <w:rPr>
          <w:rStyle w:val="ad"/>
          <w:rFonts w:ascii="Times New Roman" w:hAnsi="Times New Roman"/>
          <w:b/>
          <w:sz w:val="28"/>
          <w:szCs w:val="28"/>
        </w:rPr>
      </w:pPr>
      <w:bookmarkStart w:id="4" w:name="_Toc156904168"/>
      <w:bookmarkStart w:id="5" w:name="_Toc181433627"/>
      <w:r w:rsidRPr="000F7BFD">
        <w:rPr>
          <w:rStyle w:val="ad"/>
          <w:rFonts w:ascii="Times New Roman" w:hAnsi="Times New Roman"/>
          <w:b/>
          <w:sz w:val="28"/>
          <w:szCs w:val="28"/>
        </w:rPr>
        <w:t>2.</w:t>
      </w:r>
      <w:r w:rsidRPr="000F7BFD">
        <w:rPr>
          <w:rStyle w:val="ad"/>
          <w:rFonts w:ascii="Times New Roman" w:hAnsi="Times New Roman"/>
          <w:b/>
          <w:sz w:val="28"/>
          <w:szCs w:val="28"/>
        </w:rPr>
        <w:tab/>
      </w:r>
      <w:bookmarkEnd w:id="4"/>
      <w:r w:rsidR="00B56BB7">
        <w:rPr>
          <w:rFonts w:ascii="Times New Roman" w:hAnsi="Times New Roman"/>
          <w:sz w:val="28"/>
          <w:szCs w:val="28"/>
        </w:rPr>
        <w:t>Цели, задачи и принципы Политики</w:t>
      </w:r>
      <w:bookmarkEnd w:id="5"/>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B56BB7">
        <w:rPr>
          <w:rFonts w:ascii="Times New Roman" w:hAnsi="Times New Roman" w:cs="Times New Roman"/>
          <w:sz w:val="28"/>
          <w:szCs w:val="28"/>
        </w:rPr>
        <w:t>Цели Политики:</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разработка и осуществление разносторонних и последовательных мер по</w:t>
      </w:r>
      <w:r w:rsidR="00AE7DC2">
        <w:rPr>
          <w:rFonts w:ascii="Times New Roman" w:hAnsi="Times New Roman" w:cs="Times New Roman"/>
          <w:sz w:val="28"/>
          <w:szCs w:val="28"/>
        </w:rPr>
        <w:t xml:space="preserve"> </w:t>
      </w:r>
      <w:r>
        <w:rPr>
          <w:rFonts w:ascii="Times New Roman" w:hAnsi="Times New Roman" w:cs="Times New Roman"/>
          <w:sz w:val="28"/>
          <w:szCs w:val="28"/>
        </w:rPr>
        <w:t>предупреждению, минимизации коррупции,</w:t>
      </w:r>
      <w:r w:rsidR="00AE7DC2">
        <w:rPr>
          <w:rFonts w:ascii="Times New Roman" w:hAnsi="Times New Roman" w:cs="Times New Roman"/>
          <w:sz w:val="28"/>
          <w:szCs w:val="28"/>
        </w:rPr>
        <w:t xml:space="preserve"> а также по устранению причин и </w:t>
      </w:r>
      <w:r>
        <w:rPr>
          <w:rFonts w:ascii="Times New Roman" w:hAnsi="Times New Roman" w:cs="Times New Roman"/>
          <w:sz w:val="28"/>
          <w:szCs w:val="28"/>
        </w:rPr>
        <w:t>условий, способствующих возникновению коррупционных проявлений;</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создание условий, препятствующих возникновению коррупционных проявлений и иных правонарушений;</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 работников </w:t>
      </w:r>
      <w:r w:rsidR="0009338B">
        <w:rPr>
          <w:rFonts w:ascii="Times New Roman" w:hAnsi="Times New Roman" w:cs="Times New Roman"/>
          <w:sz w:val="28"/>
          <w:szCs w:val="28"/>
        </w:rPr>
        <w:t>Университета</w:t>
      </w:r>
      <w:r>
        <w:rPr>
          <w:rFonts w:ascii="Times New Roman" w:hAnsi="Times New Roman" w:cs="Times New Roman"/>
          <w:sz w:val="28"/>
          <w:szCs w:val="28"/>
        </w:rPr>
        <w:t xml:space="preserve"> единообразного понимания Политики как акта о неприятии коррупции в любых ее проявлениях и</w:t>
      </w:r>
      <w:r w:rsidR="00B24F68">
        <w:rPr>
          <w:rFonts w:ascii="Times New Roman" w:hAnsi="Times New Roman" w:cs="Times New Roman"/>
          <w:sz w:val="28"/>
          <w:szCs w:val="28"/>
        </w:rPr>
        <w:t xml:space="preserve"> </w:t>
      </w:r>
      <w:r>
        <w:rPr>
          <w:rFonts w:ascii="Times New Roman" w:hAnsi="Times New Roman" w:cs="Times New Roman"/>
          <w:sz w:val="28"/>
          <w:szCs w:val="28"/>
        </w:rPr>
        <w:t>формах.</w:t>
      </w:r>
    </w:p>
    <w:p w:rsidR="00B56BB7" w:rsidRDefault="000C54C9" w:rsidP="00C13281">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 xml:space="preserve">2.2. </w:t>
      </w:r>
      <w:r w:rsidR="00B56BB7">
        <w:rPr>
          <w:rFonts w:ascii="Times New Roman" w:hAnsi="Times New Roman" w:cs="Times New Roman"/>
          <w:sz w:val="28"/>
          <w:szCs w:val="28"/>
        </w:rPr>
        <w:t>Задачи Политики:</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обобщение основных направлений и принципов противодействия и</w:t>
      </w:r>
      <w:r w:rsidR="00B24F68">
        <w:rPr>
          <w:rFonts w:ascii="Times New Roman" w:hAnsi="Times New Roman" w:cs="Times New Roman"/>
          <w:sz w:val="28"/>
          <w:szCs w:val="28"/>
        </w:rPr>
        <w:t xml:space="preserve"> </w:t>
      </w:r>
      <w:r>
        <w:rPr>
          <w:rFonts w:ascii="Times New Roman" w:hAnsi="Times New Roman" w:cs="Times New Roman"/>
          <w:sz w:val="28"/>
          <w:szCs w:val="28"/>
        </w:rPr>
        <w:t xml:space="preserve">предупреждения коррупции в </w:t>
      </w:r>
      <w:r w:rsidR="0009338B">
        <w:rPr>
          <w:rFonts w:ascii="Times New Roman" w:hAnsi="Times New Roman" w:cs="Times New Roman"/>
          <w:sz w:val="28"/>
          <w:szCs w:val="28"/>
        </w:rPr>
        <w:t>Университете</w:t>
      </w:r>
      <w:r>
        <w:rPr>
          <w:rFonts w:ascii="Times New Roman" w:hAnsi="Times New Roman" w:cs="Times New Roman"/>
          <w:sz w:val="28"/>
          <w:szCs w:val="28"/>
        </w:rPr>
        <w:t>;</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установление и закрепление обязанностей работников </w:t>
      </w:r>
      <w:r w:rsidR="0009338B">
        <w:rPr>
          <w:rFonts w:ascii="Times New Roman" w:hAnsi="Times New Roman" w:cs="Times New Roman"/>
          <w:sz w:val="28"/>
          <w:szCs w:val="28"/>
        </w:rPr>
        <w:t>Университета</w:t>
      </w:r>
      <w:r>
        <w:rPr>
          <w:rFonts w:ascii="Times New Roman" w:hAnsi="Times New Roman" w:cs="Times New Roman"/>
          <w:sz w:val="28"/>
          <w:szCs w:val="28"/>
        </w:rPr>
        <w:t xml:space="preserve"> знать и соблюдать принципы и требования Политики;</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эффективного практического механизма реализации мер по предупреждению и противодействию коррупции, предусмотренных законодательством Российской Федерации о противодействии коррупции, правовыми актами, регламентирующими </w:t>
      </w:r>
      <w:proofErr w:type="spellStart"/>
      <w:r>
        <w:rPr>
          <w:rFonts w:ascii="Times New Roman" w:hAnsi="Times New Roman" w:cs="Times New Roman"/>
          <w:sz w:val="28"/>
          <w:szCs w:val="28"/>
        </w:rPr>
        <w:t>антикоррупционную</w:t>
      </w:r>
      <w:proofErr w:type="spellEnd"/>
      <w:r>
        <w:rPr>
          <w:rFonts w:ascii="Times New Roman" w:hAnsi="Times New Roman" w:cs="Times New Roman"/>
          <w:sz w:val="28"/>
          <w:szCs w:val="28"/>
        </w:rPr>
        <w:t xml:space="preserve"> деятельность </w:t>
      </w:r>
      <w:r w:rsidR="0009338B">
        <w:rPr>
          <w:rFonts w:ascii="Times New Roman" w:hAnsi="Times New Roman" w:cs="Times New Roman"/>
          <w:sz w:val="28"/>
          <w:szCs w:val="28"/>
        </w:rPr>
        <w:t>Университета</w:t>
      </w:r>
      <w:r>
        <w:rPr>
          <w:rFonts w:ascii="Times New Roman" w:hAnsi="Times New Roman" w:cs="Times New Roman"/>
          <w:sz w:val="28"/>
          <w:szCs w:val="28"/>
        </w:rPr>
        <w:t>, и настоящей Политикой;</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минимизация рисков вовлечения </w:t>
      </w:r>
      <w:r w:rsidR="0009338B">
        <w:rPr>
          <w:rFonts w:ascii="Times New Roman" w:hAnsi="Times New Roman" w:cs="Times New Roman"/>
          <w:sz w:val="28"/>
          <w:szCs w:val="28"/>
        </w:rPr>
        <w:t>Университета</w:t>
      </w:r>
      <w:r>
        <w:rPr>
          <w:rFonts w:ascii="Times New Roman" w:hAnsi="Times New Roman" w:cs="Times New Roman"/>
          <w:sz w:val="28"/>
          <w:szCs w:val="28"/>
        </w:rPr>
        <w:t xml:space="preserve"> и ее работников в коррупционную деятельность;</w:t>
      </w:r>
    </w:p>
    <w:p w:rsidR="00B56BB7" w:rsidRDefault="00B56BB7" w:rsidP="00C13281">
      <w:pPr>
        <w:pStyle w:val="ConsPlusNormal"/>
        <w:numPr>
          <w:ilvl w:val="0"/>
          <w:numId w:val="26"/>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предупреждение коррупционных проявлений.</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r w:rsidR="00B56BB7">
        <w:rPr>
          <w:rFonts w:ascii="Times New Roman" w:hAnsi="Times New Roman" w:cs="Times New Roman"/>
          <w:sz w:val="28"/>
          <w:szCs w:val="28"/>
        </w:rPr>
        <w:t xml:space="preserve">Противодействие коррупции в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основывается на следующих принципах, предусмотренных Федеральным законом № 273-ФЗ:</w:t>
      </w:r>
    </w:p>
    <w:p w:rsidR="00B56BB7" w:rsidRDefault="00B56BB7" w:rsidP="00AE7DC2">
      <w:pPr>
        <w:pStyle w:val="ConsPlusNormal"/>
        <w:numPr>
          <w:ilvl w:val="0"/>
          <w:numId w:val="2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признание, обеспечение и защита основных прав и свобод человека и гражданина;</w:t>
      </w:r>
    </w:p>
    <w:p w:rsidR="00B56BB7" w:rsidRDefault="00B56BB7" w:rsidP="00AE7DC2">
      <w:pPr>
        <w:pStyle w:val="ConsPlusNormal"/>
        <w:numPr>
          <w:ilvl w:val="0"/>
          <w:numId w:val="2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законность;</w:t>
      </w:r>
    </w:p>
    <w:p w:rsidR="00B56BB7" w:rsidRDefault="00B56BB7" w:rsidP="00AE7DC2">
      <w:pPr>
        <w:pStyle w:val="ConsPlusNormal"/>
        <w:numPr>
          <w:ilvl w:val="0"/>
          <w:numId w:val="2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неотвратимость ответственности за совершение коррупционных правонарушений;</w:t>
      </w:r>
    </w:p>
    <w:p w:rsidR="00B56BB7" w:rsidRDefault="00B56BB7" w:rsidP="00AE7DC2">
      <w:pPr>
        <w:pStyle w:val="ConsPlusNormal"/>
        <w:numPr>
          <w:ilvl w:val="0"/>
          <w:numId w:val="2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комплексное использование в </w:t>
      </w:r>
      <w:proofErr w:type="spellStart"/>
      <w:r>
        <w:rPr>
          <w:rFonts w:ascii="Times New Roman" w:hAnsi="Times New Roman" w:cs="Times New Roman"/>
          <w:sz w:val="28"/>
          <w:szCs w:val="28"/>
        </w:rPr>
        <w:t>антикоррупционных</w:t>
      </w:r>
      <w:proofErr w:type="spellEnd"/>
      <w:r>
        <w:rPr>
          <w:rFonts w:ascii="Times New Roman" w:hAnsi="Times New Roman" w:cs="Times New Roman"/>
          <w:sz w:val="28"/>
          <w:szCs w:val="28"/>
        </w:rPr>
        <w:t xml:space="preserve"> целях организационных, информационно-пропагандистских, социально-экономических, правовых, специальных и иных мер;</w:t>
      </w:r>
    </w:p>
    <w:p w:rsidR="00B56BB7" w:rsidRDefault="00B56BB7" w:rsidP="00AE7DC2">
      <w:pPr>
        <w:pStyle w:val="ConsPlusNormal"/>
        <w:numPr>
          <w:ilvl w:val="0"/>
          <w:numId w:val="2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приоритетное применение мер по предупреждению коррупции.</w:t>
      </w:r>
    </w:p>
    <w:p w:rsidR="00900527" w:rsidRPr="000F7BFD" w:rsidRDefault="00900527" w:rsidP="00900527">
      <w:pPr>
        <w:pStyle w:val="ac"/>
        <w:spacing w:before="0" w:beforeAutospacing="0" w:after="0" w:afterAutospacing="0"/>
        <w:ind w:firstLine="567"/>
        <w:contextualSpacing/>
        <w:jc w:val="both"/>
        <w:rPr>
          <w:bCs/>
        </w:rPr>
      </w:pPr>
    </w:p>
    <w:p w:rsidR="00900527" w:rsidRPr="000F7BFD" w:rsidRDefault="00900527" w:rsidP="00B56BB7">
      <w:pPr>
        <w:pStyle w:val="3"/>
        <w:spacing w:before="0" w:after="0"/>
        <w:ind w:firstLine="709"/>
        <w:jc w:val="both"/>
        <w:rPr>
          <w:rStyle w:val="ad"/>
          <w:rFonts w:ascii="Times New Roman" w:hAnsi="Times New Roman"/>
          <w:b/>
          <w:sz w:val="28"/>
          <w:szCs w:val="28"/>
        </w:rPr>
      </w:pPr>
      <w:bookmarkStart w:id="6" w:name="_Toc156904169"/>
      <w:bookmarkStart w:id="7" w:name="_Toc181433628"/>
      <w:r w:rsidRPr="000F7BFD">
        <w:rPr>
          <w:rStyle w:val="ad"/>
          <w:rFonts w:ascii="Times New Roman" w:hAnsi="Times New Roman"/>
          <w:b/>
          <w:sz w:val="28"/>
          <w:szCs w:val="28"/>
        </w:rPr>
        <w:t>3.</w:t>
      </w:r>
      <w:r w:rsidRPr="000F7BFD">
        <w:rPr>
          <w:rStyle w:val="ad"/>
          <w:rFonts w:ascii="Times New Roman" w:hAnsi="Times New Roman"/>
          <w:b/>
          <w:sz w:val="28"/>
          <w:szCs w:val="28"/>
        </w:rPr>
        <w:tab/>
      </w:r>
      <w:bookmarkEnd w:id="6"/>
      <w:proofErr w:type="gramStart"/>
      <w:r w:rsidR="00B56BB7">
        <w:rPr>
          <w:rFonts w:ascii="Times New Roman" w:hAnsi="Times New Roman"/>
          <w:sz w:val="28"/>
          <w:szCs w:val="28"/>
        </w:rPr>
        <w:t>Ответственные</w:t>
      </w:r>
      <w:proofErr w:type="gramEnd"/>
      <w:r w:rsidR="00B56BB7">
        <w:rPr>
          <w:rFonts w:ascii="Times New Roman" w:hAnsi="Times New Roman"/>
          <w:sz w:val="28"/>
          <w:szCs w:val="28"/>
        </w:rPr>
        <w:t xml:space="preserve"> за профилактику коррупционных и иных правонарушений</w:t>
      </w:r>
      <w:bookmarkEnd w:id="7"/>
    </w:p>
    <w:p w:rsidR="00B56BB7" w:rsidRDefault="000C54C9" w:rsidP="00B56BB7">
      <w:pPr>
        <w:pStyle w:val="ConsPlusNormal"/>
        <w:ind w:firstLine="709"/>
        <w:jc w:val="both"/>
        <w:rPr>
          <w:rFonts w:ascii="Times New Roman" w:hAnsi="Times New Roman" w:cs="Times New Roman"/>
          <w:sz w:val="28"/>
          <w:szCs w:val="28"/>
          <w:lang w:bidi="ru-RU"/>
        </w:rPr>
      </w:pPr>
      <w:r>
        <w:rPr>
          <w:rFonts w:ascii="Times New Roman" w:hAnsi="Times New Roman" w:cs="Times New Roman"/>
          <w:sz w:val="28"/>
          <w:szCs w:val="28"/>
        </w:rPr>
        <w:t xml:space="preserve">3.1. </w:t>
      </w:r>
      <w:proofErr w:type="spellStart"/>
      <w:r w:rsidR="00B56BB7">
        <w:rPr>
          <w:rFonts w:ascii="Times New Roman" w:hAnsi="Times New Roman" w:cs="Times New Roman"/>
          <w:sz w:val="28"/>
          <w:szCs w:val="28"/>
          <w:lang w:bidi="ru-RU"/>
        </w:rPr>
        <w:t>Антикоррупционную</w:t>
      </w:r>
      <w:proofErr w:type="spellEnd"/>
      <w:r w:rsidR="00B56BB7">
        <w:rPr>
          <w:rFonts w:ascii="Times New Roman" w:hAnsi="Times New Roman" w:cs="Times New Roman"/>
          <w:sz w:val="28"/>
          <w:szCs w:val="28"/>
          <w:lang w:bidi="ru-RU"/>
        </w:rPr>
        <w:t xml:space="preserve"> политику в </w:t>
      </w:r>
      <w:r w:rsidR="0009338B">
        <w:rPr>
          <w:rFonts w:ascii="Times New Roman" w:hAnsi="Times New Roman" w:cs="Times New Roman"/>
          <w:sz w:val="28"/>
          <w:szCs w:val="28"/>
          <w:lang w:bidi="ru-RU"/>
        </w:rPr>
        <w:t>Университете</w:t>
      </w:r>
      <w:r w:rsidR="00B56BB7">
        <w:rPr>
          <w:rFonts w:ascii="Times New Roman" w:hAnsi="Times New Roman" w:cs="Times New Roman"/>
          <w:sz w:val="28"/>
          <w:szCs w:val="28"/>
          <w:lang w:bidi="ru-RU"/>
        </w:rPr>
        <w:t xml:space="preserve"> реализуют органы управления и структурные подразделения </w:t>
      </w:r>
      <w:r w:rsidR="0009338B">
        <w:rPr>
          <w:rFonts w:ascii="Times New Roman" w:hAnsi="Times New Roman" w:cs="Times New Roman"/>
          <w:sz w:val="28"/>
          <w:szCs w:val="28"/>
          <w:lang w:bidi="ru-RU"/>
        </w:rPr>
        <w:t>Университета</w:t>
      </w:r>
      <w:r w:rsidR="00B56BB7">
        <w:rPr>
          <w:rFonts w:ascii="Times New Roman" w:hAnsi="Times New Roman" w:cs="Times New Roman"/>
          <w:sz w:val="28"/>
          <w:szCs w:val="28"/>
          <w:lang w:bidi="ru-RU"/>
        </w:rPr>
        <w:t xml:space="preserve">, работники </w:t>
      </w:r>
      <w:r w:rsidR="0009338B">
        <w:rPr>
          <w:rFonts w:ascii="Times New Roman" w:hAnsi="Times New Roman" w:cs="Times New Roman"/>
          <w:sz w:val="28"/>
          <w:szCs w:val="28"/>
          <w:lang w:bidi="ru-RU"/>
        </w:rPr>
        <w:t>Университета</w:t>
      </w:r>
      <w:r w:rsidR="00B56BB7">
        <w:rPr>
          <w:rFonts w:ascii="Times New Roman" w:hAnsi="Times New Roman" w:cs="Times New Roman"/>
          <w:sz w:val="28"/>
          <w:szCs w:val="28"/>
          <w:lang w:bidi="ru-RU"/>
        </w:rPr>
        <w:t xml:space="preserve"> в</w:t>
      </w:r>
      <w:r w:rsidR="00AE7DC2">
        <w:rPr>
          <w:rFonts w:ascii="Times New Roman" w:hAnsi="Times New Roman" w:cs="Times New Roman"/>
          <w:sz w:val="28"/>
          <w:szCs w:val="28"/>
          <w:lang w:bidi="ru-RU"/>
        </w:rPr>
        <w:t xml:space="preserve"> </w:t>
      </w:r>
      <w:r w:rsidR="00B56BB7">
        <w:rPr>
          <w:rFonts w:ascii="Times New Roman" w:hAnsi="Times New Roman" w:cs="Times New Roman"/>
          <w:sz w:val="28"/>
          <w:szCs w:val="28"/>
          <w:lang w:bidi="ru-RU"/>
        </w:rPr>
        <w:t>соответствии со своими полномочиями в</w:t>
      </w:r>
      <w:r w:rsidR="00AE7DC2">
        <w:rPr>
          <w:rFonts w:ascii="Times New Roman" w:hAnsi="Times New Roman" w:cs="Times New Roman"/>
          <w:sz w:val="28"/>
          <w:szCs w:val="28"/>
          <w:lang w:bidi="ru-RU"/>
        </w:rPr>
        <w:t xml:space="preserve">о взаимодействии с комиссией по </w:t>
      </w:r>
      <w:r w:rsidR="00B56BB7">
        <w:rPr>
          <w:rFonts w:ascii="Times New Roman" w:hAnsi="Times New Roman" w:cs="Times New Roman"/>
          <w:sz w:val="28"/>
          <w:szCs w:val="28"/>
          <w:lang w:bidi="ru-RU"/>
        </w:rPr>
        <w:t>соблюдению требований к служебному поведению и урегулированию конфликта интересов.</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00B56BB7">
        <w:rPr>
          <w:rFonts w:ascii="Times New Roman" w:hAnsi="Times New Roman" w:cs="Times New Roman"/>
          <w:sz w:val="28"/>
          <w:szCs w:val="28"/>
        </w:rPr>
        <w:t>К полномочиям ответственных за профилактику коррупционных правонарушений относятся следующие:</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соблюдения работниками </w:t>
      </w:r>
      <w:r w:rsidR="0009338B">
        <w:rPr>
          <w:rFonts w:ascii="Times New Roman" w:hAnsi="Times New Roman" w:cs="Times New Roman"/>
          <w:sz w:val="28"/>
          <w:szCs w:val="28"/>
        </w:rPr>
        <w:t>Университета</w:t>
      </w:r>
      <w:r>
        <w:rPr>
          <w:rFonts w:ascii="Times New Roman" w:hAnsi="Times New Roman" w:cs="Times New Roman"/>
          <w:sz w:val="28"/>
          <w:szCs w:val="28"/>
        </w:rPr>
        <w:t xml:space="preserve">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 273-ФЗ, другими федеральными законами и нормативными правовыми актами в сфере противодействия коррупции (далее – требования к служебному поведению);</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принятие мер по выявлению и устранению причин и условий, способствующих возникновению конфликта интересов при осуществлении деятельности </w:t>
      </w:r>
      <w:r w:rsidR="0009338B">
        <w:rPr>
          <w:rFonts w:ascii="Times New Roman" w:hAnsi="Times New Roman" w:cs="Times New Roman"/>
          <w:sz w:val="28"/>
          <w:szCs w:val="28"/>
        </w:rPr>
        <w:t>Университета</w:t>
      </w:r>
      <w:r>
        <w:rPr>
          <w:rFonts w:ascii="Times New Roman" w:hAnsi="Times New Roman" w:cs="Times New Roman"/>
          <w:sz w:val="28"/>
          <w:szCs w:val="28"/>
        </w:rPr>
        <w:t>;</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деятельности комиссии </w:t>
      </w:r>
      <w:r w:rsidR="0009338B">
        <w:rPr>
          <w:rFonts w:ascii="Times New Roman" w:hAnsi="Times New Roman" w:cs="Times New Roman"/>
          <w:sz w:val="28"/>
          <w:szCs w:val="28"/>
        </w:rPr>
        <w:t>Университета</w:t>
      </w:r>
      <w:r>
        <w:rPr>
          <w:rFonts w:ascii="Times New Roman" w:hAnsi="Times New Roman" w:cs="Times New Roman"/>
          <w:sz w:val="28"/>
          <w:szCs w:val="28"/>
        </w:rPr>
        <w:t xml:space="preserve"> по соблюдению требований к служебному поведению и урегулированию конфликта интересов;</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оказание работникам консультативной помощи по вопросам, связанным с</w:t>
      </w:r>
      <w:r w:rsidR="00AE7DC2">
        <w:rPr>
          <w:rFonts w:ascii="Times New Roman" w:hAnsi="Times New Roman" w:cs="Times New Roman"/>
          <w:sz w:val="28"/>
          <w:szCs w:val="28"/>
        </w:rPr>
        <w:t xml:space="preserve"> </w:t>
      </w:r>
      <w:r>
        <w:rPr>
          <w:rFonts w:ascii="Times New Roman" w:hAnsi="Times New Roman" w:cs="Times New Roman"/>
          <w:sz w:val="28"/>
          <w:szCs w:val="28"/>
        </w:rPr>
        <w:t xml:space="preserve">применением на практике требований к служебному поведению и общих принципов служебного поведения работников, установленных в Кодексе этики и служебного поведения работников </w:t>
      </w:r>
      <w:r w:rsidR="0009338B">
        <w:rPr>
          <w:rFonts w:ascii="Times New Roman" w:hAnsi="Times New Roman" w:cs="Times New Roman"/>
          <w:sz w:val="28"/>
          <w:szCs w:val="28"/>
        </w:rPr>
        <w:t>Университета</w:t>
      </w:r>
      <w:r>
        <w:rPr>
          <w:rFonts w:ascii="Times New Roman" w:hAnsi="Times New Roman" w:cs="Times New Roman"/>
          <w:sz w:val="28"/>
          <w:szCs w:val="28"/>
        </w:rPr>
        <w:t>, а также с уведомлением представителя нанимателя (работодателя), органов прокуратуры Российской Федерации, иных федеральных государственных органов о фактах совершения коррупционных правонарушений, непредставления ими сведений либо представления недостоверных и (или) неполных сведений</w:t>
      </w:r>
      <w:proofErr w:type="gramEnd"/>
      <w:r>
        <w:rPr>
          <w:rFonts w:ascii="Times New Roman" w:hAnsi="Times New Roman" w:cs="Times New Roman"/>
          <w:sz w:val="28"/>
          <w:szCs w:val="28"/>
        </w:rPr>
        <w:t xml:space="preserve"> о доходах, расходах, об имуществе и обязательствах имущественного характера (далее – </w:t>
      </w:r>
      <w:r>
        <w:rPr>
          <w:rFonts w:ascii="Times New Roman" w:hAnsi="Times New Roman" w:cs="Times New Roman"/>
          <w:sz w:val="28"/>
          <w:szCs w:val="28"/>
        </w:rPr>
        <w:lastRenderedPageBreak/>
        <w:t>сведения о доходах);</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реализации работниками обязанности уведомлять работодателя, органы прокуратуры Российской Федерации, иные федеральные государственные органы обо всех случаях обращения к ним каких-либо лиц в целях склонения их к совершению коррупционных правонарушений;</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анализ сведений о доходах, сведений о соблюдении работниками требований к</w:t>
      </w:r>
      <w:r w:rsidR="00AE7DC2">
        <w:rPr>
          <w:rFonts w:ascii="Times New Roman" w:hAnsi="Times New Roman" w:cs="Times New Roman"/>
          <w:sz w:val="28"/>
          <w:szCs w:val="28"/>
        </w:rPr>
        <w:t xml:space="preserve"> </w:t>
      </w:r>
      <w:r>
        <w:rPr>
          <w:rFonts w:ascii="Times New Roman" w:hAnsi="Times New Roman" w:cs="Times New Roman"/>
          <w:sz w:val="28"/>
          <w:szCs w:val="28"/>
        </w:rPr>
        <w:t>служебному поведению, о предотвращении или урегулировании конфликта интересов и соблюдении установленных для них запретов, ограничений и</w:t>
      </w:r>
      <w:r w:rsidR="00AE7DC2">
        <w:rPr>
          <w:rFonts w:ascii="Times New Roman" w:hAnsi="Times New Roman" w:cs="Times New Roman"/>
          <w:sz w:val="28"/>
          <w:szCs w:val="28"/>
        </w:rPr>
        <w:t xml:space="preserve"> </w:t>
      </w:r>
      <w:r>
        <w:rPr>
          <w:rFonts w:ascii="Times New Roman" w:hAnsi="Times New Roman" w:cs="Times New Roman"/>
          <w:sz w:val="28"/>
          <w:szCs w:val="28"/>
        </w:rPr>
        <w:t>обязанностей;</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осуществление проверок достоверности и полноты сведений о доходах, представляемых работниками и проверок собл</w:t>
      </w:r>
      <w:r w:rsidR="00B24F68">
        <w:rPr>
          <w:rFonts w:ascii="Times New Roman" w:hAnsi="Times New Roman" w:cs="Times New Roman"/>
          <w:sz w:val="28"/>
          <w:szCs w:val="28"/>
        </w:rPr>
        <w:t xml:space="preserve">юдения работниками требований к </w:t>
      </w:r>
      <w:r>
        <w:rPr>
          <w:rFonts w:ascii="Times New Roman" w:hAnsi="Times New Roman" w:cs="Times New Roman"/>
          <w:sz w:val="28"/>
          <w:szCs w:val="28"/>
        </w:rPr>
        <w:t>служебному поведению;</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мониторинг и анализ применения мер по предупреждению коррупции, принятых </w:t>
      </w:r>
      <w:proofErr w:type="gramStart"/>
      <w:r>
        <w:rPr>
          <w:rFonts w:ascii="Times New Roman" w:hAnsi="Times New Roman" w:cs="Times New Roman"/>
          <w:sz w:val="28"/>
          <w:szCs w:val="28"/>
        </w:rPr>
        <w:t>в</w:t>
      </w:r>
      <w:proofErr w:type="gramEnd"/>
      <w:r w:rsidR="00AE7DC2">
        <w:rPr>
          <w:rFonts w:ascii="Times New Roman" w:hAnsi="Times New Roman" w:cs="Times New Roman"/>
          <w:sz w:val="28"/>
          <w:szCs w:val="28"/>
        </w:rPr>
        <w:t xml:space="preserve"> </w:t>
      </w:r>
      <w:r w:rsidR="0009338B">
        <w:rPr>
          <w:rFonts w:ascii="Times New Roman" w:hAnsi="Times New Roman" w:cs="Times New Roman"/>
          <w:sz w:val="28"/>
          <w:szCs w:val="28"/>
        </w:rPr>
        <w:t>Университета</w:t>
      </w:r>
      <w:r>
        <w:rPr>
          <w:rFonts w:ascii="Times New Roman" w:hAnsi="Times New Roman" w:cs="Times New Roman"/>
          <w:sz w:val="28"/>
          <w:szCs w:val="28"/>
        </w:rPr>
        <w:t>;</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подготовка проектов локальных нормативных актов в соответствии с компетенцией в сфере противодействии коррупции;</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взаимодействия с правоохранительными органами в</w:t>
      </w:r>
      <w:r w:rsidR="00B24F68">
        <w:rPr>
          <w:rFonts w:ascii="Times New Roman" w:hAnsi="Times New Roman" w:cs="Times New Roman"/>
          <w:sz w:val="28"/>
          <w:szCs w:val="28"/>
        </w:rPr>
        <w:t xml:space="preserve"> </w:t>
      </w:r>
      <w:r>
        <w:rPr>
          <w:rFonts w:ascii="Times New Roman" w:hAnsi="Times New Roman" w:cs="Times New Roman"/>
          <w:sz w:val="28"/>
          <w:szCs w:val="28"/>
        </w:rPr>
        <w:t xml:space="preserve">установленной сфере деятельности; </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spellStart"/>
      <w:r>
        <w:rPr>
          <w:rFonts w:ascii="Times New Roman" w:hAnsi="Times New Roman" w:cs="Times New Roman"/>
          <w:sz w:val="28"/>
          <w:szCs w:val="28"/>
        </w:rPr>
        <w:t>антикоррупционного</w:t>
      </w:r>
      <w:proofErr w:type="spellEnd"/>
      <w:r>
        <w:rPr>
          <w:rFonts w:ascii="Times New Roman" w:hAnsi="Times New Roman" w:cs="Times New Roman"/>
          <w:sz w:val="28"/>
          <w:szCs w:val="28"/>
        </w:rPr>
        <w:t xml:space="preserve"> просвещения работников, участия в</w:t>
      </w:r>
      <w:r w:rsidR="00AE7DC2">
        <w:rPr>
          <w:rFonts w:ascii="Times New Roman" w:hAnsi="Times New Roman" w:cs="Times New Roman"/>
          <w:sz w:val="28"/>
          <w:szCs w:val="28"/>
        </w:rPr>
        <w:t xml:space="preserve"> </w:t>
      </w:r>
      <w:r>
        <w:rPr>
          <w:rFonts w:ascii="Times New Roman" w:hAnsi="Times New Roman" w:cs="Times New Roman"/>
          <w:sz w:val="28"/>
          <w:szCs w:val="28"/>
        </w:rPr>
        <w:t xml:space="preserve">мероприятиях по профессиональному развитию в области противодействия коррупции, в том числе </w:t>
      </w:r>
      <w:proofErr w:type="gramStart"/>
      <w:r>
        <w:rPr>
          <w:rFonts w:ascii="Times New Roman" w:hAnsi="Times New Roman" w:cs="Times New Roman"/>
          <w:sz w:val="28"/>
          <w:szCs w:val="28"/>
        </w:rPr>
        <w:t>обучения</w:t>
      </w:r>
      <w:proofErr w:type="gramEnd"/>
      <w:r>
        <w:rPr>
          <w:rFonts w:ascii="Times New Roman" w:hAnsi="Times New Roman" w:cs="Times New Roman"/>
          <w:sz w:val="28"/>
          <w:szCs w:val="28"/>
        </w:rPr>
        <w:t xml:space="preserve"> по дополнительным профессиональным программам в области противодействия коррупции;</w:t>
      </w:r>
    </w:p>
    <w:p w:rsidR="00B56BB7" w:rsidRDefault="00B56BB7" w:rsidP="00AE7DC2">
      <w:pPr>
        <w:pStyle w:val="ConsPlusNormal"/>
        <w:numPr>
          <w:ilvl w:val="0"/>
          <w:numId w:val="28"/>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составление и ведение установленных форм документов и соответствующей отчетности.</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00B56BB7">
        <w:rPr>
          <w:rFonts w:ascii="Times New Roman" w:hAnsi="Times New Roman" w:cs="Times New Roman"/>
          <w:sz w:val="28"/>
          <w:szCs w:val="28"/>
        </w:rPr>
        <w:t xml:space="preserve">Полномочия ответственных за профилактику коррупционных правонарушений могут распределяться между различными органами управления, структурными подразделениями и должностными лицами на основании локальных нормативных актов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w:t>
      </w:r>
    </w:p>
    <w:p w:rsidR="00B56BB7" w:rsidRDefault="00B56BB7"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распределении полномочий обеспечивается </w:t>
      </w:r>
      <w:proofErr w:type="gramStart"/>
      <w:r>
        <w:rPr>
          <w:rFonts w:ascii="Times New Roman" w:hAnsi="Times New Roman" w:cs="Times New Roman"/>
          <w:sz w:val="28"/>
          <w:szCs w:val="28"/>
        </w:rPr>
        <w:t>комплексность</w:t>
      </w:r>
      <w:proofErr w:type="gramEnd"/>
      <w:r>
        <w:rPr>
          <w:rFonts w:ascii="Times New Roman" w:hAnsi="Times New Roman" w:cs="Times New Roman"/>
          <w:sz w:val="28"/>
          <w:szCs w:val="28"/>
        </w:rPr>
        <w:t xml:space="preserve"> и</w:t>
      </w:r>
      <w:r w:rsidR="00AE7DC2">
        <w:rPr>
          <w:rFonts w:ascii="Times New Roman" w:hAnsi="Times New Roman" w:cs="Times New Roman"/>
          <w:sz w:val="28"/>
          <w:szCs w:val="28"/>
        </w:rPr>
        <w:t xml:space="preserve"> </w:t>
      </w:r>
      <w:r>
        <w:rPr>
          <w:rFonts w:ascii="Times New Roman" w:hAnsi="Times New Roman" w:cs="Times New Roman"/>
          <w:sz w:val="28"/>
          <w:szCs w:val="28"/>
        </w:rPr>
        <w:t xml:space="preserve">непрерывность реализации мер по противодействию коррупции в </w:t>
      </w:r>
      <w:r w:rsidR="0009338B">
        <w:rPr>
          <w:rFonts w:ascii="Times New Roman" w:hAnsi="Times New Roman" w:cs="Times New Roman"/>
          <w:sz w:val="28"/>
          <w:szCs w:val="28"/>
        </w:rPr>
        <w:t>Университете</w:t>
      </w:r>
      <w:r>
        <w:rPr>
          <w:rFonts w:ascii="Times New Roman" w:hAnsi="Times New Roman" w:cs="Times New Roman"/>
          <w:sz w:val="28"/>
          <w:szCs w:val="28"/>
        </w:rPr>
        <w:t>.</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3.4. </w:t>
      </w:r>
      <w:r w:rsidR="00B56BB7">
        <w:rPr>
          <w:rFonts w:ascii="Times New Roman" w:hAnsi="Times New Roman" w:cs="Times New Roman"/>
          <w:sz w:val="28"/>
          <w:szCs w:val="28"/>
        </w:rPr>
        <w:t>Факты воспрепятствования деятельности подразделения (лица), ответственного за профилактику коррупционных и иных правонарушений в</w:t>
      </w:r>
      <w:r w:rsidR="00AE7DC2">
        <w:rPr>
          <w:rFonts w:ascii="Times New Roman" w:hAnsi="Times New Roman" w:cs="Times New Roman"/>
          <w:sz w:val="28"/>
          <w:szCs w:val="28"/>
        </w:rPr>
        <w:t xml:space="preserve">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и неисполнение работниками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 xml:space="preserve"> требований, предъявляемых подразделением (лицом), ответственным за профилактику коррупционных и иных правонарушений в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в рамках установленных прав и обязанностей, незамедлительно доводятся до сведения </w:t>
      </w:r>
      <w:r w:rsidR="00B24F68">
        <w:rPr>
          <w:rFonts w:ascii="Times New Roman" w:hAnsi="Times New Roman" w:cs="Times New Roman"/>
          <w:sz w:val="28"/>
          <w:szCs w:val="28"/>
        </w:rPr>
        <w:t>ректора</w:t>
      </w:r>
      <w:r w:rsidR="00B56BB7">
        <w:rPr>
          <w:rFonts w:ascii="Times New Roman" w:hAnsi="Times New Roman" w:cs="Times New Roman"/>
          <w:sz w:val="28"/>
          <w:szCs w:val="28"/>
        </w:rPr>
        <w:t xml:space="preserve">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w:t>
      </w:r>
    </w:p>
    <w:p w:rsidR="00AE7DC2" w:rsidRPr="00AE7DC2" w:rsidRDefault="00AE7DC2" w:rsidP="00B56BB7">
      <w:pPr>
        <w:pStyle w:val="ConsPlusNormal"/>
        <w:ind w:firstLine="709"/>
        <w:jc w:val="both"/>
        <w:rPr>
          <w:rFonts w:ascii="Times New Roman" w:hAnsi="Times New Roman" w:cs="Times New Roman"/>
          <w:sz w:val="24"/>
          <w:szCs w:val="24"/>
        </w:rPr>
      </w:pPr>
    </w:p>
    <w:p w:rsidR="00900527" w:rsidRPr="000F7BFD" w:rsidRDefault="00900527" w:rsidP="000F7BFD">
      <w:pPr>
        <w:pStyle w:val="3"/>
        <w:spacing w:before="0" w:after="0"/>
        <w:ind w:firstLine="709"/>
        <w:rPr>
          <w:rFonts w:ascii="Times New Roman" w:hAnsi="Times New Roman"/>
          <w:sz w:val="28"/>
          <w:szCs w:val="28"/>
          <w:lang w:eastAsia="en-US"/>
        </w:rPr>
      </w:pPr>
      <w:bookmarkStart w:id="8" w:name="_Toc156904170"/>
      <w:bookmarkStart w:id="9" w:name="_Toc181433629"/>
      <w:r w:rsidRPr="000F7BFD">
        <w:rPr>
          <w:rFonts w:ascii="Times New Roman" w:hAnsi="Times New Roman"/>
          <w:sz w:val="28"/>
          <w:szCs w:val="28"/>
          <w:lang w:eastAsia="en-US"/>
        </w:rPr>
        <w:t>4.</w:t>
      </w:r>
      <w:r w:rsidRPr="000F7BFD">
        <w:rPr>
          <w:rFonts w:ascii="Times New Roman" w:hAnsi="Times New Roman"/>
          <w:sz w:val="28"/>
          <w:szCs w:val="28"/>
          <w:lang w:eastAsia="en-US"/>
        </w:rPr>
        <w:tab/>
      </w:r>
      <w:bookmarkEnd w:id="8"/>
      <w:r w:rsidR="00B56BB7">
        <w:rPr>
          <w:rFonts w:ascii="Times New Roman" w:hAnsi="Times New Roman"/>
          <w:sz w:val="28"/>
          <w:szCs w:val="28"/>
        </w:rPr>
        <w:t>Профилактика коррупции</w:t>
      </w:r>
      <w:bookmarkEnd w:id="9"/>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00B56BB7">
        <w:rPr>
          <w:rFonts w:ascii="Times New Roman" w:hAnsi="Times New Roman" w:cs="Times New Roman"/>
          <w:sz w:val="28"/>
          <w:szCs w:val="28"/>
        </w:rPr>
        <w:t xml:space="preserve">Профилактика коррупции в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осуществляется путем применения следующих основных мер:</w:t>
      </w:r>
    </w:p>
    <w:p w:rsidR="00B56BB7" w:rsidRDefault="00B56BB7" w:rsidP="00AE7DC2">
      <w:pPr>
        <w:pStyle w:val="ConsPlusNormal"/>
        <w:numPr>
          <w:ilvl w:val="0"/>
          <w:numId w:val="2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lang w:bidi="ru-RU"/>
        </w:rPr>
        <w:lastRenderedPageBreak/>
        <w:t>соблюдение работниками ограничений и запретов, исполнение обязанностей, установленных законодательством Российской Федерации в сфере противодействия коррупции</w:t>
      </w:r>
      <w:r>
        <w:rPr>
          <w:rFonts w:ascii="Times New Roman" w:hAnsi="Times New Roman" w:cs="Times New Roman"/>
          <w:sz w:val="28"/>
          <w:szCs w:val="28"/>
        </w:rPr>
        <w:t>;</w:t>
      </w:r>
      <w:r>
        <w:rPr>
          <w:rFonts w:ascii="Times New Roman" w:hAnsi="Times New Roman" w:cs="Times New Roman"/>
          <w:sz w:val="28"/>
          <w:szCs w:val="28"/>
          <w:lang w:bidi="ru-RU"/>
        </w:rPr>
        <w:t xml:space="preserve"> </w:t>
      </w:r>
    </w:p>
    <w:p w:rsidR="00B56BB7" w:rsidRDefault="00B56BB7" w:rsidP="00AE7DC2">
      <w:pPr>
        <w:pStyle w:val="ConsPlusNormal"/>
        <w:numPr>
          <w:ilvl w:val="0"/>
          <w:numId w:val="2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lang w:bidi="ru-RU"/>
        </w:rPr>
        <w:t xml:space="preserve">мониторинг эффективности </w:t>
      </w:r>
      <w:proofErr w:type="spellStart"/>
      <w:r>
        <w:rPr>
          <w:rFonts w:ascii="Times New Roman" w:hAnsi="Times New Roman" w:cs="Times New Roman"/>
          <w:sz w:val="28"/>
          <w:szCs w:val="28"/>
          <w:lang w:bidi="ru-RU"/>
        </w:rPr>
        <w:t>антикоррупционных</w:t>
      </w:r>
      <w:proofErr w:type="spellEnd"/>
      <w:r>
        <w:rPr>
          <w:rFonts w:ascii="Times New Roman" w:hAnsi="Times New Roman" w:cs="Times New Roman"/>
          <w:sz w:val="28"/>
          <w:szCs w:val="28"/>
          <w:lang w:bidi="ru-RU"/>
        </w:rPr>
        <w:t xml:space="preserve"> стандартов и контроль коррупционных рисков;</w:t>
      </w:r>
    </w:p>
    <w:p w:rsidR="00B56BB7" w:rsidRDefault="00B56BB7" w:rsidP="00AE7DC2">
      <w:pPr>
        <w:pStyle w:val="ConsPlusNormal"/>
        <w:numPr>
          <w:ilvl w:val="0"/>
          <w:numId w:val="2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предъявление в установленном законом порядке квалификационных требований к гражданам, претендующим на замещение должностей в </w:t>
      </w:r>
      <w:r w:rsidR="0009338B">
        <w:rPr>
          <w:rFonts w:ascii="Times New Roman" w:hAnsi="Times New Roman" w:cs="Times New Roman"/>
          <w:sz w:val="28"/>
          <w:szCs w:val="28"/>
        </w:rPr>
        <w:t>Университете</w:t>
      </w:r>
      <w:r>
        <w:rPr>
          <w:rFonts w:ascii="Times New Roman" w:hAnsi="Times New Roman" w:cs="Times New Roman"/>
          <w:sz w:val="28"/>
          <w:szCs w:val="28"/>
        </w:rPr>
        <w:t>, а</w:t>
      </w:r>
      <w:r w:rsidR="00AE7DC2">
        <w:rPr>
          <w:rFonts w:ascii="Times New Roman" w:hAnsi="Times New Roman" w:cs="Times New Roman"/>
          <w:sz w:val="28"/>
          <w:szCs w:val="28"/>
        </w:rPr>
        <w:t xml:space="preserve"> </w:t>
      </w:r>
      <w:r>
        <w:rPr>
          <w:rFonts w:ascii="Times New Roman" w:hAnsi="Times New Roman" w:cs="Times New Roman"/>
          <w:sz w:val="28"/>
          <w:szCs w:val="28"/>
        </w:rPr>
        <w:t>также проверка в установленном порядке сведений, представляемых указанными гражданами;</w:t>
      </w:r>
    </w:p>
    <w:p w:rsidR="00B56BB7" w:rsidRDefault="00B56BB7" w:rsidP="00AE7DC2">
      <w:pPr>
        <w:pStyle w:val="ConsPlusNormal"/>
        <w:numPr>
          <w:ilvl w:val="0"/>
          <w:numId w:val="2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внедрение в практику кадровой политики </w:t>
      </w:r>
      <w:r w:rsidR="0009338B">
        <w:rPr>
          <w:rFonts w:ascii="Times New Roman" w:hAnsi="Times New Roman" w:cs="Times New Roman"/>
          <w:sz w:val="28"/>
          <w:szCs w:val="28"/>
        </w:rPr>
        <w:t>Университета</w:t>
      </w:r>
      <w:r w:rsidR="00B24F68">
        <w:rPr>
          <w:rFonts w:ascii="Times New Roman" w:hAnsi="Times New Roman" w:cs="Times New Roman"/>
          <w:sz w:val="28"/>
          <w:szCs w:val="28"/>
        </w:rPr>
        <w:t xml:space="preserve"> правил, в </w:t>
      </w:r>
      <w:r>
        <w:rPr>
          <w:rFonts w:ascii="Times New Roman" w:hAnsi="Times New Roman" w:cs="Times New Roman"/>
          <w:sz w:val="28"/>
          <w:szCs w:val="28"/>
        </w:rPr>
        <w:t>соответствии с которыми длительное, безупречное и эффективное исполнение работником своих должностных обязанностей учитывается при назначении его на вышестоящую должность или при его поощрении;</w:t>
      </w:r>
    </w:p>
    <w:p w:rsidR="00B56BB7" w:rsidRDefault="00B56BB7" w:rsidP="00AE7DC2">
      <w:pPr>
        <w:pStyle w:val="ConsPlusNormal"/>
        <w:numPr>
          <w:ilvl w:val="0"/>
          <w:numId w:val="29"/>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lang w:bidi="ru-RU"/>
        </w:rPr>
        <w:t xml:space="preserve">осуществление </w:t>
      </w:r>
      <w:proofErr w:type="spellStart"/>
      <w:r>
        <w:rPr>
          <w:rFonts w:ascii="Times New Roman" w:hAnsi="Times New Roman" w:cs="Times New Roman"/>
          <w:sz w:val="28"/>
          <w:szCs w:val="28"/>
          <w:lang w:bidi="ru-RU"/>
        </w:rPr>
        <w:t>антикоррупционного</w:t>
      </w:r>
      <w:proofErr w:type="spellEnd"/>
      <w:r>
        <w:rPr>
          <w:rFonts w:ascii="Times New Roman" w:hAnsi="Times New Roman" w:cs="Times New Roman"/>
          <w:sz w:val="28"/>
          <w:szCs w:val="28"/>
          <w:lang w:bidi="ru-RU"/>
        </w:rPr>
        <w:t xml:space="preserve"> просвещения работников, </w:t>
      </w:r>
      <w:r>
        <w:rPr>
          <w:rFonts w:ascii="Times New Roman" w:hAnsi="Times New Roman" w:cs="Times New Roman"/>
          <w:sz w:val="28"/>
          <w:szCs w:val="28"/>
        </w:rPr>
        <w:t>формирование у них нетерпимости к коррупционному поведению;</w:t>
      </w:r>
    </w:p>
    <w:p w:rsidR="00B56BB7" w:rsidRDefault="00B56BB7" w:rsidP="00AE7DC2">
      <w:pPr>
        <w:pStyle w:val="ConsPlusNormal"/>
        <w:numPr>
          <w:ilvl w:val="0"/>
          <w:numId w:val="29"/>
        </w:numPr>
        <w:tabs>
          <w:tab w:val="left" w:pos="993"/>
        </w:tabs>
        <w:ind w:left="0"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вовлеченность работников в </w:t>
      </w:r>
      <w:proofErr w:type="spellStart"/>
      <w:r>
        <w:rPr>
          <w:rFonts w:ascii="Times New Roman" w:hAnsi="Times New Roman" w:cs="Times New Roman"/>
          <w:sz w:val="28"/>
          <w:szCs w:val="28"/>
          <w:lang w:bidi="ru-RU"/>
        </w:rPr>
        <w:t>антикоррупционную</w:t>
      </w:r>
      <w:proofErr w:type="spellEnd"/>
      <w:r>
        <w:rPr>
          <w:rFonts w:ascii="Times New Roman" w:hAnsi="Times New Roman" w:cs="Times New Roman"/>
          <w:sz w:val="28"/>
          <w:szCs w:val="28"/>
          <w:lang w:bidi="ru-RU"/>
        </w:rPr>
        <w:t xml:space="preserve"> деятельность </w:t>
      </w:r>
      <w:r w:rsidR="0009338B">
        <w:rPr>
          <w:rFonts w:ascii="Times New Roman" w:hAnsi="Times New Roman" w:cs="Times New Roman"/>
          <w:sz w:val="28"/>
          <w:szCs w:val="28"/>
          <w:lang w:bidi="ru-RU"/>
        </w:rPr>
        <w:t>Университета</w:t>
      </w:r>
      <w:r>
        <w:rPr>
          <w:rFonts w:ascii="Times New Roman" w:hAnsi="Times New Roman" w:cs="Times New Roman"/>
          <w:sz w:val="28"/>
          <w:szCs w:val="28"/>
          <w:lang w:bidi="ru-RU"/>
        </w:rPr>
        <w:t>.</w:t>
      </w:r>
    </w:p>
    <w:p w:rsidR="00900527" w:rsidRPr="000F7BFD" w:rsidRDefault="00900527" w:rsidP="00900527">
      <w:pPr>
        <w:pStyle w:val="ae"/>
        <w:tabs>
          <w:tab w:val="left" w:pos="851"/>
        </w:tabs>
        <w:spacing w:after="0" w:line="240" w:lineRule="auto"/>
        <w:ind w:left="567"/>
        <w:rPr>
          <w:rFonts w:ascii="Times New Roman" w:hAnsi="Times New Roman"/>
          <w:sz w:val="24"/>
          <w:szCs w:val="24"/>
          <w:lang w:eastAsia="en-US"/>
        </w:rPr>
      </w:pPr>
    </w:p>
    <w:p w:rsidR="00900527" w:rsidRPr="000F7BFD" w:rsidRDefault="00900527" w:rsidP="000C54C9">
      <w:pPr>
        <w:pStyle w:val="3"/>
        <w:tabs>
          <w:tab w:val="left" w:pos="1134"/>
        </w:tabs>
        <w:spacing w:before="0" w:after="0"/>
        <w:ind w:firstLine="709"/>
        <w:rPr>
          <w:rStyle w:val="ad"/>
          <w:rFonts w:ascii="Times New Roman" w:hAnsi="Times New Roman"/>
          <w:b/>
          <w:sz w:val="28"/>
          <w:szCs w:val="28"/>
        </w:rPr>
      </w:pPr>
      <w:bookmarkStart w:id="10" w:name="_Toc156904171"/>
      <w:bookmarkStart w:id="11" w:name="_Toc181433630"/>
      <w:r w:rsidRPr="000F7BFD">
        <w:rPr>
          <w:rStyle w:val="ad"/>
          <w:rFonts w:ascii="Times New Roman" w:hAnsi="Times New Roman"/>
          <w:b/>
          <w:sz w:val="28"/>
          <w:szCs w:val="28"/>
        </w:rPr>
        <w:t>5.</w:t>
      </w:r>
      <w:r w:rsidRPr="000F7BFD">
        <w:rPr>
          <w:rStyle w:val="ad"/>
          <w:rFonts w:ascii="Times New Roman" w:hAnsi="Times New Roman"/>
          <w:b/>
          <w:sz w:val="28"/>
          <w:szCs w:val="28"/>
        </w:rPr>
        <w:tab/>
      </w:r>
      <w:bookmarkEnd w:id="10"/>
      <w:r w:rsidR="00B56BB7">
        <w:rPr>
          <w:rFonts w:ascii="Times New Roman" w:hAnsi="Times New Roman"/>
          <w:sz w:val="28"/>
          <w:szCs w:val="28"/>
        </w:rPr>
        <w:t xml:space="preserve">Внедрение стандартов поведения работников </w:t>
      </w:r>
      <w:bookmarkEnd w:id="11"/>
      <w:r w:rsidR="0009338B">
        <w:rPr>
          <w:rFonts w:ascii="Times New Roman" w:hAnsi="Times New Roman"/>
          <w:sz w:val="28"/>
          <w:szCs w:val="28"/>
        </w:rPr>
        <w:t>Университета</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00B56BB7">
        <w:rPr>
          <w:rFonts w:ascii="Times New Roman" w:hAnsi="Times New Roman" w:cs="Times New Roman"/>
          <w:sz w:val="28"/>
          <w:szCs w:val="28"/>
        </w:rPr>
        <w:t xml:space="preserve">В целях внедрения </w:t>
      </w:r>
      <w:proofErr w:type="spellStart"/>
      <w:r w:rsidR="00B56BB7">
        <w:rPr>
          <w:rFonts w:ascii="Times New Roman" w:hAnsi="Times New Roman" w:cs="Times New Roman"/>
          <w:sz w:val="28"/>
          <w:szCs w:val="28"/>
        </w:rPr>
        <w:t>антикоррупционных</w:t>
      </w:r>
      <w:proofErr w:type="spellEnd"/>
      <w:r w:rsidR="00B56BB7">
        <w:rPr>
          <w:rFonts w:ascii="Times New Roman" w:hAnsi="Times New Roman" w:cs="Times New Roman"/>
          <w:sz w:val="28"/>
          <w:szCs w:val="28"/>
        </w:rPr>
        <w:t xml:space="preserve"> стандартов поведения среди работников в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устанавливаются общие правила и принципы поведения, затрагивающие этику деловых отношений и направленные на формирование этичного, добросовестного поведения работников в целом.</w:t>
      </w:r>
    </w:p>
    <w:p w:rsidR="00B56BB7" w:rsidRDefault="00B56BB7"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Такие общие </w:t>
      </w:r>
      <w:proofErr w:type="gramStart"/>
      <w:r>
        <w:rPr>
          <w:rFonts w:ascii="Times New Roman" w:hAnsi="Times New Roman" w:cs="Times New Roman"/>
          <w:sz w:val="28"/>
          <w:szCs w:val="28"/>
        </w:rPr>
        <w:t>правила</w:t>
      </w:r>
      <w:proofErr w:type="gramEnd"/>
      <w:r>
        <w:rPr>
          <w:rFonts w:ascii="Times New Roman" w:hAnsi="Times New Roman" w:cs="Times New Roman"/>
          <w:sz w:val="28"/>
          <w:szCs w:val="28"/>
        </w:rPr>
        <w:t xml:space="preserve"> и принципы пове</w:t>
      </w:r>
      <w:bookmarkStart w:id="12" w:name="_Hlk132886842"/>
      <w:r w:rsidR="00B24F68">
        <w:rPr>
          <w:rFonts w:ascii="Times New Roman" w:hAnsi="Times New Roman" w:cs="Times New Roman"/>
          <w:sz w:val="28"/>
          <w:szCs w:val="28"/>
        </w:rPr>
        <w:t xml:space="preserve">дения работников закрепляются в </w:t>
      </w:r>
      <w:r>
        <w:rPr>
          <w:rFonts w:ascii="Times New Roman" w:hAnsi="Times New Roman" w:cs="Times New Roman"/>
          <w:sz w:val="28"/>
          <w:szCs w:val="28"/>
        </w:rPr>
        <w:t>Кодексе этики и</w:t>
      </w:r>
      <w:r w:rsidR="00B24F68">
        <w:rPr>
          <w:rFonts w:ascii="Times New Roman" w:hAnsi="Times New Roman" w:cs="Times New Roman"/>
          <w:sz w:val="28"/>
          <w:szCs w:val="28"/>
        </w:rPr>
        <w:t xml:space="preserve"> </w:t>
      </w:r>
      <w:r>
        <w:rPr>
          <w:rFonts w:ascii="Times New Roman" w:hAnsi="Times New Roman" w:cs="Times New Roman"/>
          <w:sz w:val="28"/>
          <w:szCs w:val="28"/>
        </w:rPr>
        <w:t xml:space="preserve">служебного поведения работников </w:t>
      </w:r>
      <w:bookmarkEnd w:id="12"/>
      <w:r w:rsidR="0009338B">
        <w:rPr>
          <w:rFonts w:ascii="Times New Roman" w:hAnsi="Times New Roman" w:cs="Times New Roman"/>
          <w:sz w:val="28"/>
          <w:szCs w:val="28"/>
        </w:rPr>
        <w:t>Университета</w:t>
      </w:r>
      <w:r>
        <w:rPr>
          <w:rFonts w:ascii="Times New Roman" w:hAnsi="Times New Roman" w:cs="Times New Roman"/>
          <w:sz w:val="28"/>
          <w:szCs w:val="28"/>
        </w:rPr>
        <w:t>.</w:t>
      </w:r>
    </w:p>
    <w:p w:rsidR="00900527" w:rsidRPr="000F7BFD" w:rsidRDefault="00900527" w:rsidP="00900527">
      <w:pPr>
        <w:rPr>
          <w:lang w:eastAsia="en-US"/>
        </w:rPr>
      </w:pPr>
    </w:p>
    <w:p w:rsidR="00900527" w:rsidRPr="000F7BFD" w:rsidRDefault="00900527" w:rsidP="000C54C9">
      <w:pPr>
        <w:pStyle w:val="3"/>
        <w:tabs>
          <w:tab w:val="left" w:pos="1134"/>
        </w:tabs>
        <w:spacing w:before="0" w:after="0"/>
        <w:ind w:firstLine="709"/>
        <w:rPr>
          <w:rFonts w:ascii="Times New Roman" w:hAnsi="Times New Roman"/>
          <w:sz w:val="28"/>
          <w:szCs w:val="28"/>
          <w:lang w:eastAsia="en-US"/>
        </w:rPr>
      </w:pPr>
      <w:bookmarkStart w:id="13" w:name="_Toc156904172"/>
      <w:bookmarkStart w:id="14" w:name="_Toc181433631"/>
      <w:r w:rsidRPr="000F7BFD">
        <w:rPr>
          <w:rFonts w:ascii="Times New Roman" w:hAnsi="Times New Roman"/>
          <w:sz w:val="28"/>
          <w:szCs w:val="28"/>
          <w:lang w:eastAsia="en-US"/>
        </w:rPr>
        <w:t>6.</w:t>
      </w:r>
      <w:r w:rsidRPr="000F7BFD">
        <w:rPr>
          <w:rFonts w:ascii="Times New Roman" w:hAnsi="Times New Roman"/>
          <w:sz w:val="28"/>
          <w:szCs w:val="28"/>
          <w:lang w:eastAsia="en-US"/>
        </w:rPr>
        <w:tab/>
      </w:r>
      <w:bookmarkEnd w:id="13"/>
      <w:r w:rsidR="00B56BB7">
        <w:rPr>
          <w:rFonts w:ascii="Times New Roman" w:hAnsi="Times New Roman"/>
          <w:sz w:val="28"/>
          <w:szCs w:val="28"/>
        </w:rPr>
        <w:t>Оценка коррупционных рисков</w:t>
      </w:r>
      <w:bookmarkEnd w:id="14"/>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00B56BB7">
        <w:rPr>
          <w:rFonts w:ascii="Times New Roman" w:hAnsi="Times New Roman" w:cs="Times New Roman"/>
          <w:sz w:val="28"/>
          <w:szCs w:val="28"/>
        </w:rPr>
        <w:t>Оценка коррупционных рисков проводится на основе рекомендаций по</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порядку проведения оценки коррупционных рисков в организации, разработанных Министерством труда и социальной защиты Российской Федерации.</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6.2. </w:t>
      </w:r>
      <w:r w:rsidR="00B56BB7">
        <w:rPr>
          <w:rFonts w:ascii="Times New Roman" w:hAnsi="Times New Roman" w:cs="Times New Roman"/>
          <w:sz w:val="28"/>
          <w:szCs w:val="28"/>
        </w:rPr>
        <w:t>Оценка коррупционных рисков проводится с целью определения конкретных бизнес-процессов и деловых операций, при реализации которых наиболее высока вероятность совершения работниками коррупционных правонарушений в целях личной выгоды.</w:t>
      </w:r>
    </w:p>
    <w:p w:rsidR="00B56BB7" w:rsidRDefault="005E6E8F"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 Университет</w:t>
      </w:r>
      <w:r w:rsidR="00B56BB7">
        <w:rPr>
          <w:rFonts w:ascii="Times New Roman" w:hAnsi="Times New Roman" w:cs="Times New Roman"/>
          <w:sz w:val="28"/>
          <w:szCs w:val="28"/>
        </w:rPr>
        <w:t xml:space="preserve"> разрабатывает комплекс мер по устранению и минимизации коррупционных рисков и устанавливает следующий порядок проведения их оценки:</w:t>
      </w:r>
    </w:p>
    <w:p w:rsidR="00B56BB7" w:rsidRDefault="00B56BB7" w:rsidP="00AE7DC2">
      <w:pPr>
        <w:pStyle w:val="ConsPlusNormal"/>
        <w:numPr>
          <w:ilvl w:val="0"/>
          <w:numId w:val="30"/>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анализ и описание возможных коррупционных правонарушений: характеристика выгоды или преимущества, которые могут быть получены при совершении коррупционного правонарушения, вероятные формы осуществления коррупционных платежей;</w:t>
      </w:r>
    </w:p>
    <w:p w:rsidR="00B56BB7" w:rsidRDefault="00B56BB7" w:rsidP="00AE7DC2">
      <w:pPr>
        <w:pStyle w:val="ConsPlusNormal"/>
        <w:numPr>
          <w:ilvl w:val="0"/>
          <w:numId w:val="30"/>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подготовка карты (реестра) коррупционных рисков </w:t>
      </w:r>
      <w:r w:rsidR="0009338B">
        <w:rPr>
          <w:rFonts w:ascii="Times New Roman" w:hAnsi="Times New Roman" w:cs="Times New Roman"/>
          <w:sz w:val="28"/>
          <w:szCs w:val="28"/>
        </w:rPr>
        <w:t>Университета</w:t>
      </w:r>
      <w:r>
        <w:rPr>
          <w:rFonts w:ascii="Times New Roman" w:hAnsi="Times New Roman" w:cs="Times New Roman"/>
          <w:sz w:val="28"/>
          <w:szCs w:val="28"/>
        </w:rPr>
        <w:t>;</w:t>
      </w:r>
    </w:p>
    <w:p w:rsidR="00B56BB7" w:rsidRDefault="00B56BB7" w:rsidP="00AE7DC2">
      <w:pPr>
        <w:pStyle w:val="ConsPlusNormal"/>
        <w:numPr>
          <w:ilvl w:val="0"/>
          <w:numId w:val="30"/>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разработка и утверждение перечня </w:t>
      </w:r>
      <w:proofErr w:type="spellStart"/>
      <w:r>
        <w:rPr>
          <w:rFonts w:ascii="Times New Roman" w:hAnsi="Times New Roman" w:cs="Times New Roman"/>
          <w:sz w:val="28"/>
          <w:szCs w:val="28"/>
        </w:rPr>
        <w:t>коррупциогенных</w:t>
      </w:r>
      <w:proofErr w:type="spellEnd"/>
      <w:r>
        <w:rPr>
          <w:rFonts w:ascii="Times New Roman" w:hAnsi="Times New Roman" w:cs="Times New Roman"/>
          <w:sz w:val="28"/>
          <w:szCs w:val="28"/>
        </w:rPr>
        <w:t xml:space="preserve"> функций и списка должностей, связанных с высоким коррупционным риском;</w:t>
      </w:r>
    </w:p>
    <w:p w:rsidR="00B56BB7" w:rsidRDefault="00B56BB7" w:rsidP="00AE7DC2">
      <w:pPr>
        <w:pStyle w:val="ConsPlusNormal"/>
        <w:numPr>
          <w:ilvl w:val="0"/>
          <w:numId w:val="30"/>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установление специальных </w:t>
      </w:r>
      <w:proofErr w:type="spellStart"/>
      <w:r>
        <w:rPr>
          <w:rFonts w:ascii="Times New Roman" w:hAnsi="Times New Roman" w:cs="Times New Roman"/>
          <w:sz w:val="28"/>
          <w:szCs w:val="28"/>
        </w:rPr>
        <w:t>антикоррупционных</w:t>
      </w:r>
      <w:proofErr w:type="spellEnd"/>
      <w:r>
        <w:rPr>
          <w:rFonts w:ascii="Times New Roman" w:hAnsi="Times New Roman" w:cs="Times New Roman"/>
          <w:sz w:val="28"/>
          <w:szCs w:val="28"/>
        </w:rPr>
        <w:t xml:space="preserve"> процедур и требований.</w:t>
      </w:r>
    </w:p>
    <w:p w:rsidR="003623E4" w:rsidRDefault="003623E4" w:rsidP="003623E4">
      <w:pPr>
        <w:pStyle w:val="2"/>
        <w:shd w:val="clear" w:color="auto" w:fill="auto"/>
        <w:tabs>
          <w:tab w:val="left" w:pos="1560"/>
          <w:tab w:val="left" w:pos="1726"/>
        </w:tabs>
        <w:spacing w:before="0" w:line="240" w:lineRule="auto"/>
        <w:ind w:left="709"/>
        <w:jc w:val="both"/>
        <w:rPr>
          <w:sz w:val="24"/>
          <w:szCs w:val="24"/>
        </w:rPr>
      </w:pPr>
    </w:p>
    <w:p w:rsidR="00B56BB7" w:rsidRDefault="00B56BB7" w:rsidP="00B56BB7">
      <w:pPr>
        <w:pStyle w:val="3"/>
        <w:spacing w:before="0" w:after="0"/>
        <w:ind w:firstLine="709"/>
        <w:rPr>
          <w:rFonts w:ascii="Times New Roman" w:hAnsi="Times New Roman"/>
          <w:sz w:val="28"/>
          <w:szCs w:val="28"/>
        </w:rPr>
      </w:pPr>
      <w:bookmarkStart w:id="15" w:name="_Toc181433632"/>
      <w:r w:rsidRPr="00B56BB7">
        <w:rPr>
          <w:rFonts w:ascii="Times New Roman" w:hAnsi="Times New Roman"/>
          <w:sz w:val="28"/>
          <w:szCs w:val="28"/>
        </w:rPr>
        <w:t>7. Закупочная деятельность</w:t>
      </w:r>
      <w:bookmarkEnd w:id="15"/>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r w:rsidR="005E6E8F">
        <w:rPr>
          <w:rFonts w:ascii="Times New Roman" w:hAnsi="Times New Roman" w:cs="Times New Roman"/>
          <w:sz w:val="28"/>
          <w:szCs w:val="28"/>
        </w:rPr>
        <w:t>Университет</w:t>
      </w:r>
      <w:r w:rsidR="00B56BB7">
        <w:rPr>
          <w:rFonts w:ascii="Times New Roman" w:hAnsi="Times New Roman" w:cs="Times New Roman"/>
          <w:sz w:val="28"/>
          <w:szCs w:val="28"/>
        </w:rPr>
        <w:t xml:space="preserve"> декларирует открытую систему проведения закупочных процедур и при этом устанавливает:</w:t>
      </w:r>
    </w:p>
    <w:p w:rsidR="00B56BB7" w:rsidRDefault="00B56BB7" w:rsidP="00C13281">
      <w:pPr>
        <w:pStyle w:val="ConsPlusNormal"/>
        <w:numPr>
          <w:ilvl w:val="0"/>
          <w:numId w:val="22"/>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равноправие, справедливость, отсутствие дискриминации и необоснованных ограничений конкуренции по отношению к участникам закупок с учетом требований законодательства Российской Федерации и иных нормативных правовых актов Российской Федерации о контрактной системе в сфере закупок товаров, работ, услуг для обеспечения государственных и муниципальных нужд;</w:t>
      </w:r>
    </w:p>
    <w:p w:rsidR="00B56BB7" w:rsidRDefault="00B56BB7" w:rsidP="00C13281">
      <w:pPr>
        <w:pStyle w:val="ConsPlusNormal"/>
        <w:numPr>
          <w:ilvl w:val="0"/>
          <w:numId w:val="22"/>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информационную открытость закупок;</w:t>
      </w:r>
    </w:p>
    <w:p w:rsidR="00B56BB7" w:rsidRDefault="00B56BB7" w:rsidP="00C13281">
      <w:pPr>
        <w:pStyle w:val="ConsPlusNormal"/>
        <w:numPr>
          <w:ilvl w:val="0"/>
          <w:numId w:val="22"/>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честный выбор наиболее предпочтительных предложений при комплексном анализе выгод и издержек;</w:t>
      </w:r>
    </w:p>
    <w:p w:rsidR="00B56BB7" w:rsidRDefault="00B56BB7" w:rsidP="00C13281">
      <w:pPr>
        <w:pStyle w:val="ConsPlusNormal"/>
        <w:numPr>
          <w:ilvl w:val="0"/>
          <w:numId w:val="22"/>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целевое и экономически эффективное расходование денежных средств на приобретение товаров, работ и услуг;</w:t>
      </w:r>
    </w:p>
    <w:p w:rsidR="00B56BB7" w:rsidRDefault="00B56BB7" w:rsidP="00C13281">
      <w:pPr>
        <w:pStyle w:val="ConsPlusNormal"/>
        <w:numPr>
          <w:ilvl w:val="0"/>
          <w:numId w:val="22"/>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предотвращение коррупционных проявлений и иных злоупотреблений.</w:t>
      </w:r>
    </w:p>
    <w:p w:rsidR="00B56BB7" w:rsidRDefault="00B56BB7" w:rsidP="00B56BB7">
      <w:pPr>
        <w:ind w:firstLine="709"/>
        <w:jc w:val="both"/>
      </w:pPr>
    </w:p>
    <w:p w:rsidR="00B56BB7" w:rsidRPr="00B56BB7" w:rsidRDefault="00B56BB7" w:rsidP="00B56BB7">
      <w:pPr>
        <w:pStyle w:val="3"/>
        <w:spacing w:before="0" w:after="0"/>
        <w:ind w:firstLine="709"/>
        <w:jc w:val="both"/>
        <w:rPr>
          <w:rFonts w:ascii="Times New Roman" w:hAnsi="Times New Roman"/>
          <w:sz w:val="28"/>
          <w:szCs w:val="28"/>
        </w:rPr>
      </w:pPr>
      <w:bookmarkStart w:id="16" w:name="_Toc181433633"/>
      <w:r w:rsidRPr="00B56BB7">
        <w:rPr>
          <w:rFonts w:ascii="Times New Roman" w:hAnsi="Times New Roman"/>
          <w:sz w:val="28"/>
          <w:szCs w:val="28"/>
        </w:rPr>
        <w:t>8. Мониторинг, предотвращение и урегулирование конфликта интересов</w:t>
      </w:r>
      <w:bookmarkEnd w:id="16"/>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8.1. </w:t>
      </w:r>
      <w:r w:rsidR="00B56BB7">
        <w:rPr>
          <w:rFonts w:ascii="Times New Roman" w:hAnsi="Times New Roman" w:cs="Times New Roman"/>
          <w:sz w:val="28"/>
          <w:szCs w:val="28"/>
        </w:rPr>
        <w:t xml:space="preserve">С целью ограничения влияния частных интересов, личной заинтересованности работников на реализуемые ими трудовые функции, принимаемые деловые решения, </w:t>
      </w:r>
      <w:r w:rsidR="0009338B">
        <w:rPr>
          <w:rFonts w:ascii="Times New Roman" w:hAnsi="Times New Roman" w:cs="Times New Roman"/>
          <w:sz w:val="28"/>
          <w:szCs w:val="28"/>
        </w:rPr>
        <w:t>Университет</w:t>
      </w:r>
      <w:r w:rsidR="00B56BB7">
        <w:rPr>
          <w:rFonts w:ascii="Times New Roman" w:hAnsi="Times New Roman" w:cs="Times New Roman"/>
          <w:sz w:val="28"/>
          <w:szCs w:val="28"/>
        </w:rPr>
        <w:t>:</w:t>
      </w:r>
    </w:p>
    <w:p w:rsidR="00B56BB7" w:rsidRDefault="00B56BB7" w:rsidP="00C13281">
      <w:pPr>
        <w:pStyle w:val="ConsPlusNormal"/>
        <w:numPr>
          <w:ilvl w:val="0"/>
          <w:numId w:val="2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устанавливает различные виды раскрытия конфликта интересов при приеме на</w:t>
      </w:r>
      <w:r w:rsidR="00AE7DC2">
        <w:rPr>
          <w:rFonts w:ascii="Times New Roman" w:hAnsi="Times New Roman" w:cs="Times New Roman"/>
          <w:sz w:val="28"/>
          <w:szCs w:val="28"/>
        </w:rPr>
        <w:t xml:space="preserve"> </w:t>
      </w:r>
      <w:r>
        <w:rPr>
          <w:rFonts w:ascii="Times New Roman" w:hAnsi="Times New Roman" w:cs="Times New Roman"/>
          <w:sz w:val="28"/>
          <w:szCs w:val="28"/>
        </w:rPr>
        <w:t>работу, при назначении на новую должность, по мере возникновения ситуаций конфликта интересов;</w:t>
      </w:r>
    </w:p>
    <w:p w:rsidR="00B56BB7" w:rsidRDefault="00B56BB7" w:rsidP="00C13281">
      <w:pPr>
        <w:pStyle w:val="ConsPlusNormal"/>
        <w:numPr>
          <w:ilvl w:val="0"/>
          <w:numId w:val="2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определяет типовые ситуации и предлагает способы разрешения конфликта интересов;</w:t>
      </w:r>
    </w:p>
    <w:p w:rsidR="00B56BB7" w:rsidRDefault="00B56BB7" w:rsidP="00C13281">
      <w:pPr>
        <w:pStyle w:val="ConsPlusNormal"/>
        <w:numPr>
          <w:ilvl w:val="0"/>
          <w:numId w:val="2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осуществляет мониторинг при</w:t>
      </w:r>
      <w:r w:rsidR="009E17FE">
        <w:rPr>
          <w:rFonts w:ascii="Times New Roman" w:hAnsi="Times New Roman" w:cs="Times New Roman"/>
          <w:sz w:val="28"/>
          <w:szCs w:val="28"/>
        </w:rPr>
        <w:t xml:space="preserve">менения мер по предотвращению и урегулированию </w:t>
      </w:r>
      <w:r>
        <w:rPr>
          <w:rFonts w:ascii="Times New Roman" w:hAnsi="Times New Roman" w:cs="Times New Roman"/>
          <w:sz w:val="28"/>
          <w:szCs w:val="28"/>
        </w:rPr>
        <w:t>конфликта</w:t>
      </w:r>
      <w:r w:rsidR="009E17FE">
        <w:rPr>
          <w:rFonts w:ascii="Times New Roman" w:hAnsi="Times New Roman" w:cs="Times New Roman"/>
          <w:sz w:val="28"/>
          <w:szCs w:val="28"/>
        </w:rPr>
        <w:t xml:space="preserve"> </w:t>
      </w:r>
      <w:r>
        <w:rPr>
          <w:rFonts w:ascii="Times New Roman" w:hAnsi="Times New Roman" w:cs="Times New Roman"/>
          <w:sz w:val="28"/>
          <w:szCs w:val="28"/>
        </w:rPr>
        <w:t>интересов.</w:t>
      </w:r>
    </w:p>
    <w:p w:rsidR="00B56BB7" w:rsidRPr="00C13281" w:rsidRDefault="00B56BB7" w:rsidP="00B56BB7">
      <w:pPr>
        <w:pStyle w:val="ConsPlusNormal"/>
        <w:ind w:firstLine="709"/>
        <w:jc w:val="both"/>
        <w:rPr>
          <w:rFonts w:ascii="Times New Roman" w:hAnsi="Times New Roman" w:cs="Times New Roman"/>
          <w:sz w:val="24"/>
          <w:szCs w:val="24"/>
        </w:rPr>
      </w:pPr>
    </w:p>
    <w:p w:rsidR="00B56BB7" w:rsidRPr="00B56BB7" w:rsidRDefault="00B56BB7" w:rsidP="00B56BB7">
      <w:pPr>
        <w:pStyle w:val="3"/>
        <w:spacing w:before="0" w:after="0"/>
        <w:ind w:firstLine="709"/>
        <w:jc w:val="both"/>
        <w:rPr>
          <w:rFonts w:ascii="Times New Roman" w:hAnsi="Times New Roman"/>
          <w:sz w:val="28"/>
          <w:szCs w:val="28"/>
        </w:rPr>
      </w:pPr>
      <w:bookmarkStart w:id="17" w:name="_Toc181433634"/>
      <w:r w:rsidRPr="00B56BB7">
        <w:rPr>
          <w:rFonts w:ascii="Times New Roman" w:hAnsi="Times New Roman"/>
          <w:sz w:val="28"/>
          <w:szCs w:val="28"/>
        </w:rPr>
        <w:t xml:space="preserve">9. Дарение и получение подарков </w:t>
      </w:r>
      <w:bookmarkStart w:id="18" w:name="_Hlk132899750"/>
      <w:r w:rsidRPr="00B56BB7">
        <w:rPr>
          <w:rFonts w:ascii="Times New Roman" w:hAnsi="Times New Roman"/>
          <w:sz w:val="28"/>
          <w:szCs w:val="28"/>
        </w:rPr>
        <w:t>и знаков делового гостеприимства</w:t>
      </w:r>
      <w:bookmarkEnd w:id="17"/>
    </w:p>
    <w:bookmarkEnd w:id="18"/>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9.1. </w:t>
      </w:r>
      <w:proofErr w:type="gramStart"/>
      <w:r w:rsidR="00B56BB7">
        <w:rPr>
          <w:rFonts w:ascii="Times New Roman" w:hAnsi="Times New Roman" w:cs="Times New Roman"/>
          <w:sz w:val="28"/>
          <w:szCs w:val="28"/>
        </w:rPr>
        <w:t xml:space="preserve">Работники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 xml:space="preserve"> вправе получать и дарить подарки и знаки делового гостеприимства в случае, если это не противоречит запретам, установленным Федеральным законом № 273-ФЗ, нормативными правовыми актами Российской Федерации, в</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 xml:space="preserve">соответствии с </w:t>
      </w:r>
      <w:r w:rsidR="00945324">
        <w:rPr>
          <w:rFonts w:ascii="Times New Roman" w:hAnsi="Times New Roman" w:cs="Times New Roman"/>
          <w:sz w:val="28"/>
          <w:szCs w:val="28"/>
        </w:rPr>
        <w:t>П</w:t>
      </w:r>
      <w:r w:rsidR="00B56BB7">
        <w:rPr>
          <w:rFonts w:ascii="Times New Roman" w:hAnsi="Times New Roman" w:cs="Times New Roman"/>
          <w:sz w:val="28"/>
          <w:szCs w:val="28"/>
        </w:rPr>
        <w:t xml:space="preserve">оложением о порядке сообщения работниками </w:t>
      </w:r>
      <w:r w:rsidR="00945324">
        <w:rPr>
          <w:rFonts w:ascii="Times New Roman" w:eastAsia="Calibri" w:hAnsi="Times New Roman" w:cs="Times New Roman"/>
          <w:bCs/>
          <w:sz w:val="28"/>
          <w:szCs w:val="28"/>
          <w:lang w:eastAsia="en-US" w:bidi="ru-RU"/>
        </w:rPr>
        <w:t xml:space="preserve">ФГБОУ ВО «Нижневартовский государственный университет» </w:t>
      </w:r>
      <w:r w:rsidR="00B56BB7">
        <w:rPr>
          <w:rFonts w:ascii="Times New Roman" w:hAnsi="Times New Roman" w:cs="Times New Roman"/>
          <w:sz w:val="28"/>
          <w:szCs w:val="28"/>
        </w:rPr>
        <w:t xml:space="preserve">о получении подарка в связи с протокольными мероприятиями, </w:t>
      </w:r>
      <w:r w:rsidR="00B56BB7">
        <w:rPr>
          <w:rFonts w:ascii="Times New Roman" w:hAnsi="Times New Roman" w:cs="Times New Roman"/>
          <w:sz w:val="28"/>
          <w:szCs w:val="28"/>
        </w:rPr>
        <w:lastRenderedPageBreak/>
        <w:t>служебными командировками и другими официальными мероприятиями, участие в которых связано с исполнением</w:t>
      </w:r>
      <w:proofErr w:type="gramEnd"/>
      <w:r w:rsidR="00B56BB7">
        <w:rPr>
          <w:rFonts w:ascii="Times New Roman" w:hAnsi="Times New Roman" w:cs="Times New Roman"/>
          <w:sz w:val="28"/>
          <w:szCs w:val="28"/>
        </w:rPr>
        <w:t xml:space="preserve"> служебных (должностных) обязанностей, его сдачи, оценки и реализации (выкупа).</w:t>
      </w:r>
    </w:p>
    <w:p w:rsidR="00B56BB7" w:rsidRPr="00B56BB7" w:rsidRDefault="00B56BB7" w:rsidP="00B56BB7">
      <w:pPr>
        <w:pStyle w:val="ConsPlusNormal"/>
        <w:ind w:firstLine="709"/>
        <w:jc w:val="both"/>
        <w:rPr>
          <w:rFonts w:ascii="Times New Roman" w:hAnsi="Times New Roman" w:cs="Times New Roman"/>
          <w:sz w:val="24"/>
          <w:szCs w:val="24"/>
        </w:rPr>
      </w:pPr>
    </w:p>
    <w:p w:rsidR="00B56BB7" w:rsidRPr="00B56BB7" w:rsidRDefault="00B56BB7" w:rsidP="00B56BB7">
      <w:pPr>
        <w:pStyle w:val="3"/>
        <w:spacing w:before="0" w:after="0"/>
        <w:ind w:firstLine="709"/>
        <w:jc w:val="both"/>
        <w:rPr>
          <w:rFonts w:ascii="Times New Roman" w:hAnsi="Times New Roman"/>
          <w:sz w:val="28"/>
          <w:szCs w:val="28"/>
        </w:rPr>
      </w:pPr>
      <w:bookmarkStart w:id="19" w:name="_Toc181433635"/>
      <w:r w:rsidRPr="00B56BB7">
        <w:rPr>
          <w:rFonts w:ascii="Times New Roman" w:hAnsi="Times New Roman"/>
          <w:sz w:val="28"/>
          <w:szCs w:val="28"/>
        </w:rPr>
        <w:t xml:space="preserve">10. </w:t>
      </w:r>
      <w:proofErr w:type="spellStart"/>
      <w:r w:rsidRPr="00B56BB7">
        <w:rPr>
          <w:rFonts w:ascii="Times New Roman" w:hAnsi="Times New Roman"/>
          <w:sz w:val="28"/>
          <w:szCs w:val="28"/>
        </w:rPr>
        <w:t>Антикоррупционное</w:t>
      </w:r>
      <w:proofErr w:type="spellEnd"/>
      <w:r w:rsidRPr="00B56BB7">
        <w:rPr>
          <w:rFonts w:ascii="Times New Roman" w:hAnsi="Times New Roman"/>
          <w:sz w:val="28"/>
          <w:szCs w:val="28"/>
        </w:rPr>
        <w:t xml:space="preserve"> образование и пропаганда</w:t>
      </w:r>
      <w:bookmarkEnd w:id="19"/>
    </w:p>
    <w:p w:rsidR="00B56BB7" w:rsidRDefault="000C54C9" w:rsidP="00C13281">
      <w:pPr>
        <w:pStyle w:val="ConsPlusNormal"/>
        <w:tabs>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 xml:space="preserve">10.1. </w:t>
      </w:r>
      <w:proofErr w:type="spellStart"/>
      <w:r w:rsidR="00B56BB7">
        <w:rPr>
          <w:rFonts w:ascii="Times New Roman" w:hAnsi="Times New Roman" w:cs="Times New Roman"/>
          <w:sz w:val="28"/>
          <w:szCs w:val="28"/>
        </w:rPr>
        <w:t>Антикоррупционное</w:t>
      </w:r>
      <w:proofErr w:type="spellEnd"/>
      <w:r w:rsidR="00B56BB7">
        <w:rPr>
          <w:rFonts w:ascii="Times New Roman" w:hAnsi="Times New Roman" w:cs="Times New Roman"/>
          <w:sz w:val="28"/>
          <w:szCs w:val="28"/>
        </w:rPr>
        <w:t xml:space="preserve"> образование работников предполагает организацию участия работников в мероприятиях по профессиональному развитию в области противодействия коррупции, в том числе их </w:t>
      </w:r>
      <w:proofErr w:type="gramStart"/>
      <w:r w:rsidR="00B56BB7">
        <w:rPr>
          <w:rFonts w:ascii="Times New Roman" w:hAnsi="Times New Roman" w:cs="Times New Roman"/>
          <w:sz w:val="28"/>
          <w:szCs w:val="28"/>
        </w:rPr>
        <w:t>обучение</w:t>
      </w:r>
      <w:proofErr w:type="gramEnd"/>
      <w:r w:rsidR="00B56BB7">
        <w:rPr>
          <w:rFonts w:ascii="Times New Roman" w:hAnsi="Times New Roman" w:cs="Times New Roman"/>
          <w:sz w:val="28"/>
          <w:szCs w:val="28"/>
        </w:rPr>
        <w:t xml:space="preserve"> по дополнительным профессиональным программам в области противодействия коррупции.</w:t>
      </w:r>
    </w:p>
    <w:p w:rsidR="00B56BB7" w:rsidRDefault="000C54C9" w:rsidP="000C54C9">
      <w:pPr>
        <w:pStyle w:val="ConsPlusNormal"/>
        <w:tabs>
          <w:tab w:val="left" w:pos="1276"/>
          <w:tab w:val="left" w:pos="1418"/>
        </w:tabs>
        <w:ind w:firstLine="709"/>
        <w:jc w:val="both"/>
        <w:rPr>
          <w:rFonts w:ascii="Times New Roman" w:hAnsi="Times New Roman" w:cs="Times New Roman"/>
          <w:sz w:val="28"/>
          <w:szCs w:val="28"/>
        </w:rPr>
      </w:pPr>
      <w:r>
        <w:rPr>
          <w:rFonts w:ascii="Times New Roman" w:hAnsi="Times New Roman" w:cs="Times New Roman"/>
          <w:sz w:val="28"/>
          <w:szCs w:val="28"/>
        </w:rPr>
        <w:t xml:space="preserve">10.2. </w:t>
      </w:r>
      <w:proofErr w:type="spellStart"/>
      <w:r w:rsidR="00B56BB7">
        <w:rPr>
          <w:rFonts w:ascii="Times New Roman" w:hAnsi="Times New Roman" w:cs="Times New Roman"/>
          <w:sz w:val="28"/>
          <w:szCs w:val="28"/>
        </w:rPr>
        <w:t>Антикоррупционная</w:t>
      </w:r>
      <w:proofErr w:type="spellEnd"/>
      <w:r w:rsidR="00B56BB7">
        <w:rPr>
          <w:rFonts w:ascii="Times New Roman" w:hAnsi="Times New Roman" w:cs="Times New Roman"/>
          <w:sz w:val="28"/>
          <w:szCs w:val="28"/>
        </w:rPr>
        <w:t xml:space="preserve"> пропаганда представляет собой целенаправленную деятельность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 наглядной агитации и просветительской работы по</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вопросам противостояния коррупции в любых ее проявлениях, воспитания у</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работников чувства гражданской ответственности, уважения к</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 xml:space="preserve">деловой репутации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w:t>
      </w:r>
    </w:p>
    <w:p w:rsidR="00B56BB7" w:rsidRPr="00B56BB7" w:rsidRDefault="00B56BB7" w:rsidP="00B56BB7">
      <w:pPr>
        <w:pStyle w:val="ConsPlusNormal"/>
        <w:ind w:firstLine="709"/>
        <w:jc w:val="both"/>
        <w:rPr>
          <w:rFonts w:ascii="Times New Roman" w:hAnsi="Times New Roman" w:cs="Times New Roman"/>
          <w:sz w:val="24"/>
          <w:szCs w:val="24"/>
        </w:rPr>
      </w:pPr>
    </w:p>
    <w:p w:rsidR="00B56BB7" w:rsidRPr="00B56BB7" w:rsidRDefault="00B56BB7" w:rsidP="00B56BB7">
      <w:pPr>
        <w:pStyle w:val="3"/>
        <w:spacing w:before="0" w:after="0"/>
        <w:ind w:firstLine="709"/>
        <w:jc w:val="both"/>
        <w:rPr>
          <w:rFonts w:ascii="Times New Roman" w:hAnsi="Times New Roman"/>
          <w:sz w:val="28"/>
          <w:szCs w:val="28"/>
        </w:rPr>
      </w:pPr>
      <w:bookmarkStart w:id="20" w:name="_Toc181433636"/>
      <w:r w:rsidRPr="00B56BB7">
        <w:rPr>
          <w:rFonts w:ascii="Times New Roman" w:hAnsi="Times New Roman"/>
          <w:sz w:val="28"/>
          <w:szCs w:val="28"/>
        </w:rPr>
        <w:t>11. Сотрудничество с правоохранительными органами</w:t>
      </w:r>
      <w:bookmarkEnd w:id="20"/>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11.1. </w:t>
      </w:r>
      <w:r w:rsidR="00B56BB7">
        <w:rPr>
          <w:rFonts w:ascii="Times New Roman" w:hAnsi="Times New Roman" w:cs="Times New Roman"/>
          <w:sz w:val="28"/>
          <w:szCs w:val="28"/>
        </w:rPr>
        <w:t xml:space="preserve">Сотрудничество с правоохранительными органами является важным показателем действительной приверженности </w:t>
      </w:r>
      <w:proofErr w:type="gramStart"/>
      <w:r w:rsidR="0009338B">
        <w:rPr>
          <w:rFonts w:ascii="Times New Roman" w:hAnsi="Times New Roman" w:cs="Times New Roman"/>
          <w:sz w:val="28"/>
          <w:szCs w:val="28"/>
        </w:rPr>
        <w:t>Университета</w:t>
      </w:r>
      <w:proofErr w:type="gramEnd"/>
      <w:r w:rsidR="00B56BB7">
        <w:rPr>
          <w:rFonts w:ascii="Times New Roman" w:hAnsi="Times New Roman" w:cs="Times New Roman"/>
          <w:sz w:val="28"/>
          <w:szCs w:val="28"/>
        </w:rPr>
        <w:t xml:space="preserve"> декларируемым </w:t>
      </w:r>
      <w:proofErr w:type="spellStart"/>
      <w:r w:rsidR="00B56BB7">
        <w:rPr>
          <w:rFonts w:ascii="Times New Roman" w:hAnsi="Times New Roman" w:cs="Times New Roman"/>
          <w:sz w:val="28"/>
          <w:szCs w:val="28"/>
        </w:rPr>
        <w:t>антикоррупционным</w:t>
      </w:r>
      <w:proofErr w:type="spellEnd"/>
      <w:r w:rsidR="00B56BB7">
        <w:rPr>
          <w:rFonts w:ascii="Times New Roman" w:hAnsi="Times New Roman" w:cs="Times New Roman"/>
          <w:sz w:val="28"/>
          <w:szCs w:val="28"/>
        </w:rPr>
        <w:t xml:space="preserve"> стандартам поведения.</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11.2. </w:t>
      </w:r>
      <w:r w:rsidR="00B56BB7">
        <w:rPr>
          <w:rFonts w:ascii="Times New Roman" w:hAnsi="Times New Roman" w:cs="Times New Roman"/>
          <w:sz w:val="28"/>
          <w:szCs w:val="28"/>
        </w:rPr>
        <w:t>Сотрудничество с правоохранительными органами может осуществляться в форме:</w:t>
      </w:r>
    </w:p>
    <w:p w:rsidR="00B56BB7" w:rsidRDefault="00B56BB7" w:rsidP="00C13281">
      <w:pPr>
        <w:pStyle w:val="ConsPlusNormal"/>
        <w:numPr>
          <w:ilvl w:val="0"/>
          <w:numId w:val="2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оказания содействия уполномоченным представителям контрольно-надзорных и правоохранительных органов при проведении ими инспекционных и</w:t>
      </w:r>
      <w:r w:rsidR="00AE7DC2">
        <w:rPr>
          <w:rFonts w:ascii="Times New Roman" w:hAnsi="Times New Roman" w:cs="Times New Roman"/>
          <w:sz w:val="28"/>
          <w:szCs w:val="28"/>
        </w:rPr>
        <w:t xml:space="preserve"> </w:t>
      </w:r>
      <w:r>
        <w:rPr>
          <w:rFonts w:ascii="Times New Roman" w:hAnsi="Times New Roman" w:cs="Times New Roman"/>
          <w:sz w:val="28"/>
          <w:szCs w:val="28"/>
        </w:rPr>
        <w:t xml:space="preserve">(или) надзорных проверок деятельности </w:t>
      </w:r>
      <w:r w:rsidR="0009338B">
        <w:rPr>
          <w:rFonts w:ascii="Times New Roman" w:hAnsi="Times New Roman" w:cs="Times New Roman"/>
          <w:sz w:val="28"/>
          <w:szCs w:val="28"/>
        </w:rPr>
        <w:t>Университета</w:t>
      </w:r>
      <w:r>
        <w:rPr>
          <w:rFonts w:ascii="Times New Roman" w:hAnsi="Times New Roman" w:cs="Times New Roman"/>
          <w:sz w:val="28"/>
          <w:szCs w:val="28"/>
        </w:rPr>
        <w:t>;</w:t>
      </w:r>
    </w:p>
    <w:p w:rsidR="00B56BB7" w:rsidRDefault="00B56BB7" w:rsidP="00C13281">
      <w:pPr>
        <w:pStyle w:val="ConsPlusNormal"/>
        <w:numPr>
          <w:ilvl w:val="0"/>
          <w:numId w:val="2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11.3. </w:t>
      </w:r>
      <w:r w:rsidR="00B56BB7">
        <w:rPr>
          <w:rFonts w:ascii="Times New Roman" w:hAnsi="Times New Roman" w:cs="Times New Roman"/>
          <w:sz w:val="28"/>
          <w:szCs w:val="28"/>
        </w:rPr>
        <w:t xml:space="preserve">Работникам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 xml:space="preserve"> в рамках своей компетенции следует оказывать поддержку в выявлении и расследовании правоохранительными органами фактов коррупции, предпринимать необходимые меры по сохранению и передаче в</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правоохранительные органы документов и информации, содержащей данные о</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коррупционных правонарушениях.</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11.4. </w:t>
      </w:r>
      <w:r w:rsidR="00B56BB7">
        <w:rPr>
          <w:rFonts w:ascii="Times New Roman" w:hAnsi="Times New Roman" w:cs="Times New Roman"/>
          <w:sz w:val="28"/>
          <w:szCs w:val="28"/>
        </w:rPr>
        <w:t xml:space="preserve">Работники </w:t>
      </w:r>
      <w:r w:rsidR="0009338B">
        <w:rPr>
          <w:rFonts w:ascii="Times New Roman" w:hAnsi="Times New Roman" w:cs="Times New Roman"/>
          <w:sz w:val="28"/>
          <w:szCs w:val="28"/>
        </w:rPr>
        <w:t>Университета</w:t>
      </w:r>
      <w:r w:rsidR="00B56BB7">
        <w:rPr>
          <w:rFonts w:ascii="Times New Roman" w:hAnsi="Times New Roman" w:cs="Times New Roman"/>
          <w:sz w:val="28"/>
          <w:szCs w:val="28"/>
        </w:rPr>
        <w:t xml:space="preserve"> не должны допускать вмешательства в</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выполнение служебных обязанностей должностными лицами судебных или правоохранительных органов.</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11.5. </w:t>
      </w:r>
      <w:r w:rsidR="0009338B">
        <w:rPr>
          <w:rFonts w:ascii="Times New Roman" w:hAnsi="Times New Roman" w:cs="Times New Roman"/>
          <w:sz w:val="28"/>
          <w:szCs w:val="28"/>
        </w:rPr>
        <w:t>Университет</w:t>
      </w:r>
      <w:r w:rsidR="00B56BB7">
        <w:rPr>
          <w:rFonts w:ascii="Times New Roman" w:hAnsi="Times New Roman" w:cs="Times New Roman"/>
          <w:sz w:val="28"/>
          <w:szCs w:val="28"/>
        </w:rPr>
        <w:t xml:space="preserve"> гарантирует соблюдение конфиденциальности в отношении лиц, сообщивших о факте коррупции, и принимает на себя обязательство воздерживаться от каких-либо санкций в отношении работников сообщивших в</w:t>
      </w:r>
      <w:r w:rsidR="00AE7DC2">
        <w:rPr>
          <w:rFonts w:ascii="Times New Roman" w:hAnsi="Times New Roman" w:cs="Times New Roman"/>
          <w:sz w:val="28"/>
          <w:szCs w:val="28"/>
        </w:rPr>
        <w:t xml:space="preserve"> </w:t>
      </w:r>
      <w:r w:rsidR="00B56BB7">
        <w:rPr>
          <w:rFonts w:ascii="Times New Roman" w:hAnsi="Times New Roman" w:cs="Times New Roman"/>
          <w:sz w:val="28"/>
          <w:szCs w:val="28"/>
        </w:rPr>
        <w:t xml:space="preserve">правоохранительные органы о ставшей им известной в рамках трудовых или образовательных отношений информации о подготовке или </w:t>
      </w:r>
      <w:r w:rsidR="00B56BB7">
        <w:rPr>
          <w:rFonts w:ascii="Times New Roman" w:hAnsi="Times New Roman" w:cs="Times New Roman"/>
          <w:sz w:val="28"/>
          <w:szCs w:val="28"/>
        </w:rPr>
        <w:lastRenderedPageBreak/>
        <w:t>совершении коррупционного правонарушения.</w:t>
      </w:r>
    </w:p>
    <w:p w:rsidR="00B56BB7" w:rsidRPr="00B56BB7" w:rsidRDefault="00B56BB7" w:rsidP="00B56BB7">
      <w:pPr>
        <w:pStyle w:val="ConsPlusNormal"/>
        <w:ind w:firstLine="709"/>
        <w:jc w:val="both"/>
        <w:rPr>
          <w:rFonts w:ascii="Times New Roman" w:hAnsi="Times New Roman" w:cs="Times New Roman"/>
          <w:sz w:val="24"/>
          <w:szCs w:val="24"/>
        </w:rPr>
      </w:pPr>
    </w:p>
    <w:p w:rsidR="00B56BB7" w:rsidRPr="00B56BB7" w:rsidRDefault="00B56BB7" w:rsidP="00B56BB7">
      <w:pPr>
        <w:pStyle w:val="3"/>
        <w:spacing w:before="0" w:after="0"/>
        <w:ind w:firstLine="709"/>
        <w:jc w:val="both"/>
        <w:rPr>
          <w:rFonts w:ascii="Times New Roman" w:hAnsi="Times New Roman"/>
          <w:sz w:val="28"/>
          <w:szCs w:val="28"/>
        </w:rPr>
      </w:pPr>
      <w:bookmarkStart w:id="21" w:name="_Toc181433637"/>
      <w:r w:rsidRPr="00B56BB7">
        <w:rPr>
          <w:rFonts w:ascii="Times New Roman" w:hAnsi="Times New Roman"/>
          <w:sz w:val="28"/>
          <w:szCs w:val="28"/>
        </w:rPr>
        <w:t xml:space="preserve">12. Организация документооборота в </w:t>
      </w:r>
      <w:bookmarkEnd w:id="21"/>
      <w:r w:rsidR="0009338B">
        <w:rPr>
          <w:rFonts w:ascii="Times New Roman" w:hAnsi="Times New Roman"/>
          <w:sz w:val="28"/>
          <w:szCs w:val="28"/>
        </w:rPr>
        <w:t>Университете</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12.1. </w:t>
      </w:r>
      <w:r w:rsidR="00B56BB7">
        <w:rPr>
          <w:rFonts w:ascii="Times New Roman" w:hAnsi="Times New Roman" w:cs="Times New Roman"/>
          <w:sz w:val="28"/>
          <w:szCs w:val="28"/>
        </w:rPr>
        <w:t xml:space="preserve">В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обеспечивается надлежащий порядок подготовки локальных нормативных актов, распорядительных и иных документов (далее – документы).</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00B56BB7">
        <w:rPr>
          <w:rFonts w:ascii="Times New Roman" w:hAnsi="Times New Roman" w:cs="Times New Roman"/>
          <w:sz w:val="28"/>
          <w:szCs w:val="28"/>
        </w:rPr>
        <w:t xml:space="preserve">В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осуществляется проверка проектов документов с целью выявления в них положений, способствующих созданию условий для проявления коррупции (</w:t>
      </w:r>
      <w:proofErr w:type="spellStart"/>
      <w:r w:rsidR="00B56BB7">
        <w:rPr>
          <w:rFonts w:ascii="Times New Roman" w:hAnsi="Times New Roman" w:cs="Times New Roman"/>
          <w:sz w:val="28"/>
          <w:szCs w:val="28"/>
        </w:rPr>
        <w:t>коррупциогенных</w:t>
      </w:r>
      <w:proofErr w:type="spellEnd"/>
      <w:r w:rsidR="00B56BB7">
        <w:rPr>
          <w:rFonts w:ascii="Times New Roman" w:hAnsi="Times New Roman" w:cs="Times New Roman"/>
          <w:sz w:val="28"/>
          <w:szCs w:val="28"/>
        </w:rPr>
        <w:t xml:space="preserve"> факторов), и выработки предложений по их устранению. </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12.3. </w:t>
      </w:r>
      <w:r w:rsidR="00B56BB7">
        <w:rPr>
          <w:rFonts w:ascii="Times New Roman" w:hAnsi="Times New Roman" w:cs="Times New Roman"/>
          <w:sz w:val="28"/>
          <w:szCs w:val="28"/>
        </w:rPr>
        <w:t xml:space="preserve">В </w:t>
      </w:r>
      <w:r w:rsidR="0009338B">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гарантируется недопущение составления неофициальной отчетности и использования поддельных документов.</w:t>
      </w:r>
    </w:p>
    <w:p w:rsidR="00B56BB7" w:rsidRPr="00B56BB7" w:rsidRDefault="00B56BB7" w:rsidP="00B56BB7">
      <w:pPr>
        <w:pStyle w:val="ConsPlusNormal"/>
        <w:ind w:firstLine="709"/>
        <w:jc w:val="both"/>
        <w:rPr>
          <w:rFonts w:ascii="Times New Roman" w:hAnsi="Times New Roman" w:cs="Times New Roman"/>
          <w:sz w:val="24"/>
          <w:szCs w:val="24"/>
        </w:rPr>
      </w:pPr>
    </w:p>
    <w:p w:rsidR="00B56BB7" w:rsidRPr="00B56BB7" w:rsidRDefault="00B56BB7" w:rsidP="00B56BB7">
      <w:pPr>
        <w:pStyle w:val="3"/>
        <w:spacing w:before="0" w:after="0"/>
        <w:ind w:firstLine="709"/>
        <w:jc w:val="both"/>
        <w:rPr>
          <w:rFonts w:ascii="Times New Roman" w:hAnsi="Times New Roman"/>
          <w:sz w:val="28"/>
          <w:szCs w:val="28"/>
        </w:rPr>
      </w:pPr>
      <w:bookmarkStart w:id="22" w:name="_Toc181433638"/>
      <w:r w:rsidRPr="00B56BB7">
        <w:rPr>
          <w:rFonts w:ascii="Times New Roman" w:hAnsi="Times New Roman"/>
          <w:sz w:val="28"/>
          <w:szCs w:val="28"/>
        </w:rPr>
        <w:t xml:space="preserve">13. Открытость информации об </w:t>
      </w:r>
      <w:bookmarkEnd w:id="22"/>
      <w:r w:rsidR="005E6E8F">
        <w:rPr>
          <w:rFonts w:ascii="Times New Roman" w:hAnsi="Times New Roman"/>
          <w:sz w:val="28"/>
          <w:szCs w:val="28"/>
        </w:rPr>
        <w:t>Университете</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13.1. </w:t>
      </w:r>
      <w:r w:rsidR="005E6E8F">
        <w:rPr>
          <w:rFonts w:ascii="Times New Roman" w:hAnsi="Times New Roman" w:cs="Times New Roman"/>
          <w:sz w:val="28"/>
          <w:szCs w:val="28"/>
        </w:rPr>
        <w:t>Университет</w:t>
      </w:r>
      <w:r w:rsidR="00B56BB7">
        <w:rPr>
          <w:rFonts w:ascii="Times New Roman" w:hAnsi="Times New Roman" w:cs="Times New Roman"/>
          <w:sz w:val="28"/>
          <w:szCs w:val="28"/>
        </w:rPr>
        <w:t xml:space="preserve"> обеспечивает необходимое и достаточное осведомление физических и юридических лиц об </w:t>
      </w:r>
      <w:r w:rsidR="005E6E8F">
        <w:rPr>
          <w:rFonts w:ascii="Times New Roman" w:hAnsi="Times New Roman" w:cs="Times New Roman"/>
          <w:sz w:val="28"/>
          <w:szCs w:val="28"/>
        </w:rPr>
        <w:t>Университете</w:t>
      </w:r>
      <w:r w:rsidR="00B56BB7">
        <w:rPr>
          <w:rFonts w:ascii="Times New Roman" w:hAnsi="Times New Roman" w:cs="Times New Roman"/>
          <w:sz w:val="28"/>
          <w:szCs w:val="28"/>
        </w:rPr>
        <w:t xml:space="preserve"> в соответствии с законодательством Российской Федерации.</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13.2. </w:t>
      </w:r>
      <w:r w:rsidR="00B56BB7">
        <w:rPr>
          <w:rFonts w:ascii="Times New Roman" w:hAnsi="Times New Roman" w:cs="Times New Roman"/>
          <w:sz w:val="28"/>
          <w:szCs w:val="28"/>
        </w:rPr>
        <w:t xml:space="preserve">В рамках открытости информации </w:t>
      </w:r>
      <w:r w:rsidR="005E6E8F">
        <w:rPr>
          <w:rFonts w:ascii="Times New Roman" w:hAnsi="Times New Roman" w:cs="Times New Roman"/>
          <w:sz w:val="28"/>
          <w:szCs w:val="28"/>
        </w:rPr>
        <w:t>Университет</w:t>
      </w:r>
      <w:r w:rsidR="00B56BB7">
        <w:rPr>
          <w:rFonts w:ascii="Times New Roman" w:hAnsi="Times New Roman" w:cs="Times New Roman"/>
          <w:sz w:val="28"/>
          <w:szCs w:val="28"/>
        </w:rPr>
        <w:t xml:space="preserve"> создает на своем официальном сайте подраздел, посвященный вопросам противодействия коррупции (далее – </w:t>
      </w:r>
      <w:bookmarkStart w:id="23" w:name="_Hlk129774032"/>
      <w:r w:rsidR="00B56BB7">
        <w:rPr>
          <w:rFonts w:ascii="Times New Roman" w:hAnsi="Times New Roman" w:cs="Times New Roman"/>
          <w:sz w:val="28"/>
          <w:szCs w:val="28"/>
        </w:rPr>
        <w:t>раздел «Противодействие коррупции»</w:t>
      </w:r>
      <w:bookmarkEnd w:id="23"/>
      <w:r w:rsidR="00B56BB7">
        <w:rPr>
          <w:rFonts w:ascii="Times New Roman" w:hAnsi="Times New Roman" w:cs="Times New Roman"/>
          <w:sz w:val="28"/>
          <w:szCs w:val="28"/>
        </w:rPr>
        <w:t xml:space="preserve">), отдельная гиперссылка на который размещается на главной странице сайта. </w:t>
      </w:r>
      <w:proofErr w:type="gramStart"/>
      <w:r w:rsidR="00B56BB7">
        <w:rPr>
          <w:rFonts w:ascii="Times New Roman" w:hAnsi="Times New Roman" w:cs="Times New Roman"/>
          <w:sz w:val="28"/>
          <w:szCs w:val="28"/>
        </w:rPr>
        <w:t xml:space="preserve">Раздел «Противодействие коррупции» содержит подразделы «Нормативные правовые и иные акты в сфере противодействия коррупции», «Методические материалы», «Формы документов, связанных с противодействием коррупции, для заполнения», «Сведения о доходах, расходах, об имуществе и обязательствах имущественного характера», «Комиссия </w:t>
      </w:r>
      <w:bookmarkStart w:id="24" w:name="_Hlk132886697"/>
      <w:r w:rsidR="00B56BB7">
        <w:rPr>
          <w:rFonts w:ascii="Times New Roman" w:hAnsi="Times New Roman" w:cs="Times New Roman"/>
          <w:sz w:val="28"/>
          <w:szCs w:val="28"/>
        </w:rPr>
        <w:t>по соблюдению требований к служебному поведению и урегулированию конфликта интересов</w:t>
      </w:r>
      <w:bookmarkEnd w:id="24"/>
      <w:r w:rsidR="00B56BB7">
        <w:rPr>
          <w:rFonts w:ascii="Times New Roman" w:hAnsi="Times New Roman" w:cs="Times New Roman"/>
          <w:sz w:val="28"/>
          <w:szCs w:val="28"/>
        </w:rPr>
        <w:t>», «Обратная связь для сообщений о фактах коррупции» (далее – подразделы).</w:t>
      </w:r>
      <w:proofErr w:type="gramEnd"/>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13.3. </w:t>
      </w:r>
      <w:proofErr w:type="gramStart"/>
      <w:r w:rsidR="00B56BB7">
        <w:rPr>
          <w:rFonts w:ascii="Times New Roman" w:hAnsi="Times New Roman" w:cs="Times New Roman"/>
          <w:sz w:val="28"/>
          <w:szCs w:val="28"/>
        </w:rPr>
        <w:t xml:space="preserve">С целью наполнения подразделов, посвященных вопросам противодействия коррупции, </w:t>
      </w:r>
      <w:r w:rsidR="009E17FE">
        <w:rPr>
          <w:rFonts w:ascii="Times New Roman" w:hAnsi="Times New Roman" w:cs="Times New Roman"/>
          <w:sz w:val="28"/>
          <w:szCs w:val="28"/>
        </w:rPr>
        <w:t>Университет</w:t>
      </w:r>
      <w:r w:rsidR="00B56BB7">
        <w:rPr>
          <w:rFonts w:ascii="Times New Roman" w:hAnsi="Times New Roman" w:cs="Times New Roman"/>
          <w:sz w:val="28"/>
          <w:szCs w:val="28"/>
        </w:rPr>
        <w:t xml:space="preserve"> руководств</w:t>
      </w:r>
      <w:r w:rsidR="009E17FE">
        <w:rPr>
          <w:rFonts w:ascii="Times New Roman" w:hAnsi="Times New Roman" w:cs="Times New Roman"/>
          <w:sz w:val="28"/>
          <w:szCs w:val="28"/>
        </w:rPr>
        <w:t>ует</w:t>
      </w:r>
      <w:r w:rsidR="00B56BB7">
        <w:rPr>
          <w:rFonts w:ascii="Times New Roman" w:hAnsi="Times New Roman" w:cs="Times New Roman"/>
          <w:sz w:val="28"/>
          <w:szCs w:val="28"/>
        </w:rPr>
        <w:t xml:space="preserve">ся приказом Министерства труда и социальной защиты Российской Федерации от </w:t>
      </w:r>
      <w:r w:rsidR="00AE7DC2">
        <w:rPr>
          <w:rFonts w:ascii="Times New Roman" w:hAnsi="Times New Roman" w:cs="Times New Roman"/>
          <w:sz w:val="28"/>
          <w:szCs w:val="28"/>
        </w:rPr>
        <w:t>0</w:t>
      </w:r>
      <w:r w:rsidR="00B56BB7">
        <w:rPr>
          <w:rFonts w:ascii="Times New Roman" w:hAnsi="Times New Roman" w:cs="Times New Roman"/>
          <w:sz w:val="28"/>
          <w:szCs w:val="28"/>
        </w:rPr>
        <w:t>7</w:t>
      </w:r>
      <w:r w:rsidR="00AE7DC2">
        <w:rPr>
          <w:rFonts w:ascii="Times New Roman" w:hAnsi="Times New Roman" w:cs="Times New Roman"/>
          <w:sz w:val="28"/>
          <w:szCs w:val="28"/>
        </w:rPr>
        <w:t>.10.</w:t>
      </w:r>
      <w:r w:rsidR="00B56BB7">
        <w:rPr>
          <w:rFonts w:ascii="Times New Roman" w:hAnsi="Times New Roman" w:cs="Times New Roman"/>
          <w:sz w:val="28"/>
          <w:szCs w:val="28"/>
        </w:rPr>
        <w:t>2013 № 530н «О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w:t>
      </w:r>
      <w:proofErr w:type="gramEnd"/>
      <w:r w:rsidR="00B56BB7">
        <w:rPr>
          <w:rFonts w:ascii="Times New Roman" w:hAnsi="Times New Roman" w:cs="Times New Roman"/>
          <w:sz w:val="28"/>
          <w:szCs w:val="28"/>
        </w:rPr>
        <w:t xml:space="preserve">, </w:t>
      </w:r>
      <w:proofErr w:type="gramStart"/>
      <w:r w:rsidR="00B56BB7">
        <w:rPr>
          <w:rFonts w:ascii="Times New Roman" w:hAnsi="Times New Roman" w:cs="Times New Roman"/>
          <w:sz w:val="28"/>
          <w:szCs w:val="28"/>
        </w:rPr>
        <w:t>созданных на основании федеральных законов, и требованиях к</w:t>
      </w:r>
      <w:r w:rsidR="00BF3E5F">
        <w:rPr>
          <w:rFonts w:ascii="Times New Roman" w:hAnsi="Times New Roman" w:cs="Times New Roman"/>
          <w:sz w:val="28"/>
          <w:szCs w:val="28"/>
        </w:rPr>
        <w:t xml:space="preserve"> </w:t>
      </w:r>
      <w:r w:rsidR="00B56BB7">
        <w:rPr>
          <w:rFonts w:ascii="Times New Roman" w:hAnsi="Times New Roman" w:cs="Times New Roman"/>
          <w:sz w:val="28"/>
          <w:szCs w:val="28"/>
        </w:rPr>
        <w:t>должностям, замещение которых влечет за собой размещение сведений о доходах, расходах, об имуществе и обязательствах имущественного характера» (зарегистрирован Министерством юстиции Российской Федерации 25</w:t>
      </w:r>
      <w:r w:rsidR="00AE7DC2">
        <w:rPr>
          <w:rFonts w:ascii="Times New Roman" w:hAnsi="Times New Roman" w:cs="Times New Roman"/>
          <w:sz w:val="28"/>
          <w:szCs w:val="28"/>
        </w:rPr>
        <w:t>.12.</w:t>
      </w:r>
      <w:r w:rsidR="00B56BB7">
        <w:rPr>
          <w:rFonts w:ascii="Times New Roman" w:hAnsi="Times New Roman" w:cs="Times New Roman"/>
          <w:sz w:val="28"/>
          <w:szCs w:val="28"/>
        </w:rPr>
        <w:t xml:space="preserve">2013, регистрационный № 30803) с изменениями, внесенными приказом </w:t>
      </w:r>
      <w:r w:rsidR="00B56BB7">
        <w:rPr>
          <w:rFonts w:ascii="Times New Roman" w:hAnsi="Times New Roman" w:cs="Times New Roman"/>
          <w:sz w:val="28"/>
          <w:szCs w:val="28"/>
        </w:rPr>
        <w:lastRenderedPageBreak/>
        <w:t>Министерства труда и социальной защиты Российской Федерации от 26</w:t>
      </w:r>
      <w:r w:rsidR="00AE7DC2">
        <w:rPr>
          <w:rFonts w:ascii="Times New Roman" w:hAnsi="Times New Roman" w:cs="Times New Roman"/>
          <w:sz w:val="28"/>
          <w:szCs w:val="28"/>
        </w:rPr>
        <w:t>.07.</w:t>
      </w:r>
      <w:r w:rsidR="00B56BB7">
        <w:rPr>
          <w:rFonts w:ascii="Times New Roman" w:hAnsi="Times New Roman" w:cs="Times New Roman"/>
          <w:sz w:val="28"/>
          <w:szCs w:val="28"/>
        </w:rPr>
        <w:t>2018 № 490н (зарегистрирован Министерством юстиции Российской Федерации 16</w:t>
      </w:r>
      <w:r w:rsidR="00AE7DC2">
        <w:rPr>
          <w:rFonts w:ascii="Times New Roman" w:hAnsi="Times New Roman" w:cs="Times New Roman"/>
          <w:sz w:val="28"/>
          <w:szCs w:val="28"/>
        </w:rPr>
        <w:t>.08.</w:t>
      </w:r>
      <w:r w:rsidR="00B56BB7">
        <w:rPr>
          <w:rFonts w:ascii="Times New Roman" w:hAnsi="Times New Roman" w:cs="Times New Roman"/>
          <w:sz w:val="28"/>
          <w:szCs w:val="28"/>
        </w:rPr>
        <w:t>2018, регистрационный № 51918).</w:t>
      </w:r>
      <w:proofErr w:type="gramEnd"/>
    </w:p>
    <w:p w:rsidR="00B56BB7" w:rsidRPr="00BF3E5F" w:rsidRDefault="00B56BB7" w:rsidP="00B56BB7">
      <w:pPr>
        <w:pStyle w:val="ConsPlusNormal"/>
        <w:ind w:firstLine="709"/>
        <w:jc w:val="both"/>
        <w:rPr>
          <w:rFonts w:ascii="Times New Roman" w:hAnsi="Times New Roman" w:cs="Times New Roman"/>
          <w:sz w:val="24"/>
          <w:szCs w:val="24"/>
        </w:rPr>
      </w:pPr>
    </w:p>
    <w:p w:rsidR="00B56BB7" w:rsidRPr="00BF3E5F" w:rsidRDefault="00BF3E5F" w:rsidP="00BF3E5F">
      <w:pPr>
        <w:pStyle w:val="3"/>
        <w:spacing w:before="0" w:after="0"/>
        <w:ind w:firstLine="709"/>
        <w:jc w:val="both"/>
        <w:rPr>
          <w:rFonts w:ascii="Times New Roman" w:hAnsi="Times New Roman"/>
          <w:sz w:val="28"/>
          <w:szCs w:val="28"/>
        </w:rPr>
      </w:pPr>
      <w:bookmarkStart w:id="25" w:name="_Toc181433639"/>
      <w:r w:rsidRPr="00BF3E5F">
        <w:rPr>
          <w:rFonts w:ascii="Times New Roman" w:hAnsi="Times New Roman"/>
          <w:sz w:val="28"/>
          <w:szCs w:val="28"/>
        </w:rPr>
        <w:t>14</w:t>
      </w:r>
      <w:r w:rsidR="00B56BB7" w:rsidRPr="00BF3E5F">
        <w:rPr>
          <w:rFonts w:ascii="Times New Roman" w:hAnsi="Times New Roman"/>
          <w:sz w:val="28"/>
          <w:szCs w:val="28"/>
        </w:rPr>
        <w:t>. Ответственность</w:t>
      </w:r>
      <w:bookmarkEnd w:id="25"/>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14.1. </w:t>
      </w:r>
      <w:r w:rsidR="00B56BB7">
        <w:rPr>
          <w:rFonts w:ascii="Times New Roman" w:hAnsi="Times New Roman" w:cs="Times New Roman"/>
          <w:sz w:val="28"/>
          <w:szCs w:val="28"/>
        </w:rPr>
        <w:t xml:space="preserve">Граждане при трудоустройстве на работу в </w:t>
      </w:r>
      <w:r w:rsidR="005E6E8F">
        <w:rPr>
          <w:rFonts w:ascii="Times New Roman" w:hAnsi="Times New Roman" w:cs="Times New Roman"/>
          <w:sz w:val="28"/>
          <w:szCs w:val="28"/>
        </w:rPr>
        <w:t>Университет</w:t>
      </w:r>
      <w:r w:rsidR="00B56BB7">
        <w:rPr>
          <w:rFonts w:ascii="Times New Roman" w:hAnsi="Times New Roman" w:cs="Times New Roman"/>
          <w:sz w:val="28"/>
          <w:szCs w:val="28"/>
        </w:rPr>
        <w:t xml:space="preserve"> при заключении трудового договора </w:t>
      </w:r>
      <w:proofErr w:type="spellStart"/>
      <w:r w:rsidR="00B56BB7">
        <w:rPr>
          <w:rFonts w:ascii="Times New Roman" w:hAnsi="Times New Roman" w:cs="Times New Roman"/>
          <w:sz w:val="28"/>
          <w:szCs w:val="28"/>
        </w:rPr>
        <w:t>ознакамливаются</w:t>
      </w:r>
      <w:proofErr w:type="spellEnd"/>
      <w:r w:rsidR="00B56BB7">
        <w:rPr>
          <w:rFonts w:ascii="Times New Roman" w:hAnsi="Times New Roman" w:cs="Times New Roman"/>
          <w:sz w:val="28"/>
          <w:szCs w:val="28"/>
        </w:rPr>
        <w:t xml:space="preserve"> под роспись с Политикой и локальными нормативными актами </w:t>
      </w:r>
      <w:r w:rsidR="005E6E8F">
        <w:rPr>
          <w:rFonts w:ascii="Times New Roman" w:hAnsi="Times New Roman" w:cs="Times New Roman"/>
          <w:sz w:val="28"/>
          <w:szCs w:val="28"/>
        </w:rPr>
        <w:t>Университета</w:t>
      </w:r>
      <w:r w:rsidR="00B56BB7">
        <w:rPr>
          <w:rFonts w:ascii="Times New Roman" w:hAnsi="Times New Roman" w:cs="Times New Roman"/>
          <w:sz w:val="28"/>
          <w:szCs w:val="28"/>
        </w:rPr>
        <w:t xml:space="preserve"> в сфере противодействия коррупции. </w:t>
      </w:r>
    </w:p>
    <w:p w:rsidR="00B56BB7" w:rsidRDefault="000C54C9" w:rsidP="00B56B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14.2. </w:t>
      </w:r>
      <w:r w:rsidR="00B56BB7">
        <w:rPr>
          <w:rFonts w:ascii="Times New Roman" w:hAnsi="Times New Roman" w:cs="Times New Roman"/>
          <w:sz w:val="28"/>
          <w:szCs w:val="28"/>
        </w:rPr>
        <w:t xml:space="preserve">Работники </w:t>
      </w:r>
      <w:r w:rsidR="005E6E8F">
        <w:rPr>
          <w:rFonts w:ascii="Times New Roman" w:hAnsi="Times New Roman" w:cs="Times New Roman"/>
          <w:sz w:val="28"/>
          <w:szCs w:val="28"/>
        </w:rPr>
        <w:t>Университета</w:t>
      </w:r>
      <w:r w:rsidR="00B56BB7">
        <w:rPr>
          <w:rFonts w:ascii="Times New Roman" w:hAnsi="Times New Roman" w:cs="Times New Roman"/>
          <w:sz w:val="28"/>
          <w:szCs w:val="28"/>
        </w:rPr>
        <w:t xml:space="preserve"> независимо от зани</w:t>
      </w:r>
      <w:r w:rsidR="00BF3E5F">
        <w:rPr>
          <w:rFonts w:ascii="Times New Roman" w:hAnsi="Times New Roman" w:cs="Times New Roman"/>
          <w:sz w:val="28"/>
          <w:szCs w:val="28"/>
        </w:rPr>
        <w:t xml:space="preserve">маемой должности за </w:t>
      </w:r>
      <w:r w:rsidR="00B56BB7">
        <w:rPr>
          <w:rFonts w:ascii="Times New Roman" w:hAnsi="Times New Roman" w:cs="Times New Roman"/>
          <w:sz w:val="28"/>
          <w:szCs w:val="28"/>
        </w:rPr>
        <w:t xml:space="preserve">совершение коррупционных и иных правонарушений, несут предусмотренную законодательством Российской Федерации ответственность и могут быть привлечены к дисциплинарной, административной, гражданско-правовой и уголовной ответственности по инициативе </w:t>
      </w:r>
      <w:r w:rsidR="005E6E8F">
        <w:rPr>
          <w:rFonts w:ascii="Times New Roman" w:hAnsi="Times New Roman" w:cs="Times New Roman"/>
          <w:sz w:val="28"/>
          <w:szCs w:val="28"/>
        </w:rPr>
        <w:t>Университета</w:t>
      </w:r>
      <w:r w:rsidR="00B56BB7">
        <w:rPr>
          <w:rFonts w:ascii="Times New Roman" w:hAnsi="Times New Roman" w:cs="Times New Roman"/>
          <w:sz w:val="28"/>
          <w:szCs w:val="28"/>
        </w:rPr>
        <w:t>, правоохранительных органов или иных лиц в порядке и по основаниям, предусмотренным законодательством Российской Федерации.</w:t>
      </w:r>
    </w:p>
    <w:p w:rsidR="00B56BB7" w:rsidRPr="00B56BB7" w:rsidRDefault="00B56BB7" w:rsidP="00B56BB7"/>
    <w:p w:rsidR="00443C0E" w:rsidRPr="000F7BFD" w:rsidRDefault="00BF3E5F" w:rsidP="000F7BFD">
      <w:pPr>
        <w:pStyle w:val="3"/>
        <w:spacing w:before="0" w:after="0"/>
        <w:ind w:firstLine="709"/>
        <w:rPr>
          <w:rFonts w:ascii="Times New Roman" w:hAnsi="Times New Roman"/>
          <w:sz w:val="28"/>
          <w:szCs w:val="28"/>
        </w:rPr>
      </w:pPr>
      <w:bookmarkStart w:id="26" w:name="bookmark7"/>
      <w:bookmarkStart w:id="27" w:name="_Toc181433640"/>
      <w:r>
        <w:rPr>
          <w:rFonts w:ascii="Times New Roman" w:hAnsi="Times New Roman"/>
          <w:sz w:val="28"/>
          <w:szCs w:val="28"/>
        </w:rPr>
        <w:t>15</w:t>
      </w:r>
      <w:r w:rsidR="00443C0E" w:rsidRPr="000F7BFD">
        <w:rPr>
          <w:rFonts w:ascii="Times New Roman" w:hAnsi="Times New Roman"/>
          <w:sz w:val="28"/>
          <w:szCs w:val="28"/>
        </w:rPr>
        <w:t>. Заключительные положения</w:t>
      </w:r>
      <w:bookmarkEnd w:id="26"/>
      <w:bookmarkEnd w:id="27"/>
    </w:p>
    <w:p w:rsidR="00C13281" w:rsidRDefault="00DF5262" w:rsidP="00C13281">
      <w:pPr>
        <w:pStyle w:val="2"/>
        <w:numPr>
          <w:ilvl w:val="1"/>
          <w:numId w:val="25"/>
        </w:numPr>
        <w:shd w:val="clear" w:color="auto" w:fill="auto"/>
        <w:spacing w:before="0" w:line="240" w:lineRule="auto"/>
        <w:ind w:left="0" w:firstLine="709"/>
        <w:jc w:val="both"/>
        <w:rPr>
          <w:sz w:val="28"/>
          <w:szCs w:val="28"/>
        </w:rPr>
      </w:pPr>
      <w:proofErr w:type="spellStart"/>
      <w:r>
        <w:rPr>
          <w:sz w:val="28"/>
          <w:szCs w:val="28"/>
        </w:rPr>
        <w:t>Антикоррупционная</w:t>
      </w:r>
      <w:proofErr w:type="spellEnd"/>
      <w:r>
        <w:rPr>
          <w:sz w:val="28"/>
          <w:szCs w:val="28"/>
        </w:rPr>
        <w:t xml:space="preserve"> политика</w:t>
      </w:r>
      <w:r w:rsidR="00443C0E" w:rsidRPr="00443C0E">
        <w:rPr>
          <w:sz w:val="28"/>
          <w:szCs w:val="28"/>
        </w:rPr>
        <w:t xml:space="preserve"> вступает в силу после утверждения е</w:t>
      </w:r>
      <w:r>
        <w:rPr>
          <w:sz w:val="28"/>
          <w:szCs w:val="28"/>
        </w:rPr>
        <w:t>е</w:t>
      </w:r>
      <w:r w:rsidR="00443C0E" w:rsidRPr="00443C0E">
        <w:rPr>
          <w:sz w:val="28"/>
          <w:szCs w:val="28"/>
        </w:rPr>
        <w:t xml:space="preserve"> ректором на основании решения Ученого совета НВГУ.</w:t>
      </w:r>
    </w:p>
    <w:p w:rsidR="00443C0E" w:rsidRPr="00C13281" w:rsidRDefault="000C54C9" w:rsidP="00C13281">
      <w:pPr>
        <w:pStyle w:val="2"/>
        <w:numPr>
          <w:ilvl w:val="1"/>
          <w:numId w:val="25"/>
        </w:numPr>
        <w:shd w:val="clear" w:color="auto" w:fill="auto"/>
        <w:spacing w:before="0" w:line="240" w:lineRule="auto"/>
        <w:ind w:left="0" w:firstLine="709"/>
        <w:jc w:val="both"/>
        <w:rPr>
          <w:sz w:val="28"/>
          <w:szCs w:val="28"/>
        </w:rPr>
      </w:pPr>
      <w:r w:rsidRPr="00C8029D">
        <w:rPr>
          <w:sz w:val="28"/>
          <w:szCs w:val="28"/>
        </w:rPr>
        <w:t xml:space="preserve">Изменения и дополнения в </w:t>
      </w:r>
      <w:proofErr w:type="spellStart"/>
      <w:r w:rsidR="00DF5262">
        <w:rPr>
          <w:sz w:val="28"/>
          <w:szCs w:val="28"/>
        </w:rPr>
        <w:t>Антикоррупционную</w:t>
      </w:r>
      <w:proofErr w:type="spellEnd"/>
      <w:r w:rsidR="00DF5262">
        <w:rPr>
          <w:sz w:val="28"/>
          <w:szCs w:val="28"/>
        </w:rPr>
        <w:t xml:space="preserve"> политику</w:t>
      </w:r>
      <w:r w:rsidRPr="00C8029D">
        <w:rPr>
          <w:sz w:val="28"/>
          <w:szCs w:val="28"/>
        </w:rPr>
        <w:t xml:space="preserve"> вносятся на основании решения Ученого совета НВГУ или на основании предписаний вышестоящих органов и утверждаются ректором Университета</w:t>
      </w:r>
      <w:r w:rsidR="00443C0E" w:rsidRPr="00C13281">
        <w:rPr>
          <w:sz w:val="28"/>
          <w:szCs w:val="28"/>
        </w:rPr>
        <w:t>.</w:t>
      </w:r>
    </w:p>
    <w:p w:rsidR="00443C0E" w:rsidRDefault="00443C0E" w:rsidP="00443C0E">
      <w:pPr>
        <w:pStyle w:val="2"/>
        <w:shd w:val="clear" w:color="auto" w:fill="auto"/>
        <w:tabs>
          <w:tab w:val="left" w:pos="2020"/>
        </w:tabs>
        <w:spacing w:before="0" w:after="428" w:line="260" w:lineRule="exact"/>
        <w:ind w:left="1060" w:right="180"/>
        <w:jc w:val="both"/>
      </w:pPr>
    </w:p>
    <w:p w:rsidR="001844F4" w:rsidRDefault="001844F4" w:rsidP="00443C0E">
      <w:r>
        <w:br w:type="page"/>
      </w:r>
    </w:p>
    <w:p w:rsidR="001844F4" w:rsidRDefault="001844F4" w:rsidP="001844F4">
      <w:pPr>
        <w:pStyle w:val="3"/>
        <w:spacing w:before="0" w:after="0"/>
        <w:jc w:val="center"/>
        <w:rPr>
          <w:rFonts w:ascii="Times New Roman" w:hAnsi="Times New Roman"/>
          <w:sz w:val="28"/>
          <w:szCs w:val="28"/>
        </w:rPr>
      </w:pPr>
      <w:bookmarkStart w:id="28" w:name="_Toc505093489"/>
      <w:bookmarkStart w:id="29" w:name="_Toc53405901"/>
      <w:bookmarkStart w:id="30" w:name="_Toc181433641"/>
      <w:bookmarkStart w:id="31" w:name="_Toc287951223"/>
      <w:bookmarkStart w:id="32" w:name="_Toc292263276"/>
      <w:bookmarkStart w:id="33" w:name="_Toc375138904"/>
      <w:r w:rsidRPr="00E95246">
        <w:rPr>
          <w:rFonts w:ascii="Times New Roman" w:hAnsi="Times New Roman"/>
          <w:sz w:val="28"/>
          <w:szCs w:val="28"/>
        </w:rPr>
        <w:lastRenderedPageBreak/>
        <w:t>Лист согласования документа</w:t>
      </w:r>
      <w:bookmarkEnd w:id="28"/>
      <w:bookmarkEnd w:id="29"/>
      <w:bookmarkEnd w:id="30"/>
    </w:p>
    <w:p w:rsidR="001844F4" w:rsidRPr="007A068E" w:rsidRDefault="001844F4" w:rsidP="001844F4"/>
    <w:p w:rsidR="001844F4" w:rsidRPr="000334B0" w:rsidRDefault="00C7788F" w:rsidP="00C7788F">
      <w:pPr>
        <w:spacing w:line="276" w:lineRule="auto"/>
        <w:ind w:left="-142"/>
        <w:jc w:val="both"/>
        <w:rPr>
          <w:sz w:val="28"/>
          <w:szCs w:val="28"/>
        </w:rPr>
      </w:pPr>
      <w:r w:rsidRPr="00C7788F">
        <w:rPr>
          <w:sz w:val="28"/>
          <w:szCs w:val="28"/>
        </w:rPr>
        <w:drawing>
          <wp:inline distT="0" distB="0" distL="0" distR="0">
            <wp:extent cx="6400800" cy="6900022"/>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99756" cy="6898897"/>
                    </a:xfrm>
                    <a:prstGeom prst="rect">
                      <a:avLst/>
                    </a:prstGeom>
                    <a:noFill/>
                    <a:ln w="9525">
                      <a:noFill/>
                      <a:miter lim="800000"/>
                      <a:headEnd/>
                      <a:tailEnd/>
                    </a:ln>
                  </pic:spPr>
                </pic:pic>
              </a:graphicData>
            </a:graphic>
          </wp:inline>
        </w:drawing>
      </w:r>
    </w:p>
    <w:p w:rsidR="001844F4" w:rsidRDefault="001844F4" w:rsidP="001844F4">
      <w:pPr>
        <w:pStyle w:val="3"/>
        <w:spacing w:before="0" w:after="0"/>
        <w:jc w:val="center"/>
        <w:rPr>
          <w:rFonts w:ascii="Times New Roman" w:hAnsi="Times New Roman"/>
          <w:sz w:val="28"/>
          <w:szCs w:val="28"/>
        </w:rPr>
      </w:pPr>
      <w:r>
        <w:br w:type="page"/>
      </w:r>
      <w:bookmarkStart w:id="34" w:name="_Toc319152471"/>
      <w:bookmarkStart w:id="35" w:name="_Toc319142482"/>
      <w:bookmarkStart w:id="36" w:name="_Toc291673639"/>
      <w:bookmarkStart w:id="37" w:name="_Toc505093490"/>
      <w:bookmarkStart w:id="38" w:name="_Toc53405902"/>
      <w:bookmarkStart w:id="39" w:name="_Toc181433642"/>
      <w:bookmarkStart w:id="40" w:name="_Toc375138905"/>
      <w:bookmarkEnd w:id="31"/>
      <w:bookmarkEnd w:id="32"/>
      <w:bookmarkEnd w:id="33"/>
      <w:r w:rsidRPr="009A32E0">
        <w:rPr>
          <w:rFonts w:ascii="Times New Roman" w:hAnsi="Times New Roman"/>
          <w:sz w:val="28"/>
          <w:szCs w:val="28"/>
        </w:rPr>
        <w:lastRenderedPageBreak/>
        <w:t>Лист регистрации изменений</w:t>
      </w:r>
      <w:bookmarkEnd w:id="34"/>
      <w:bookmarkEnd w:id="35"/>
      <w:bookmarkEnd w:id="36"/>
      <w:bookmarkEnd w:id="37"/>
      <w:bookmarkEnd w:id="38"/>
      <w:bookmarkEnd w:id="39"/>
    </w:p>
    <w:p w:rsidR="001844F4" w:rsidRPr="009A32E0" w:rsidRDefault="001844F4" w:rsidP="001844F4"/>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403"/>
        <w:gridCol w:w="3118"/>
        <w:gridCol w:w="1701"/>
      </w:tblGrid>
      <w:tr w:rsidR="001844F4" w:rsidRPr="00BB3DF8" w:rsidTr="00B24F68">
        <w:tc>
          <w:tcPr>
            <w:tcW w:w="1701" w:type="dxa"/>
          </w:tcPr>
          <w:p w:rsidR="001844F4" w:rsidRPr="00870BD7" w:rsidRDefault="001844F4" w:rsidP="00B24F68">
            <w:pPr>
              <w:widowControl w:val="0"/>
              <w:autoSpaceDE w:val="0"/>
              <w:autoSpaceDN w:val="0"/>
              <w:adjustRightInd w:val="0"/>
              <w:jc w:val="center"/>
            </w:pPr>
            <w:r w:rsidRPr="00870BD7">
              <w:t>Раздел (подраздел), в который вносятся изменения</w:t>
            </w:r>
          </w:p>
        </w:tc>
        <w:tc>
          <w:tcPr>
            <w:tcW w:w="3403" w:type="dxa"/>
          </w:tcPr>
          <w:p w:rsidR="001844F4" w:rsidRPr="00870BD7" w:rsidRDefault="001844F4" w:rsidP="00B24F68">
            <w:pPr>
              <w:widowControl w:val="0"/>
              <w:autoSpaceDE w:val="0"/>
              <w:autoSpaceDN w:val="0"/>
              <w:adjustRightInd w:val="0"/>
              <w:jc w:val="center"/>
            </w:pPr>
            <w:r w:rsidRPr="00870BD7">
              <w:t>Основания для изменений</w:t>
            </w:r>
          </w:p>
        </w:tc>
        <w:tc>
          <w:tcPr>
            <w:tcW w:w="3118" w:type="dxa"/>
          </w:tcPr>
          <w:p w:rsidR="001844F4" w:rsidRPr="00870BD7" w:rsidRDefault="001844F4" w:rsidP="00B24F68">
            <w:pPr>
              <w:widowControl w:val="0"/>
              <w:autoSpaceDE w:val="0"/>
              <w:autoSpaceDN w:val="0"/>
              <w:adjustRightInd w:val="0"/>
              <w:ind w:firstLine="34"/>
              <w:jc w:val="center"/>
            </w:pPr>
            <w:r w:rsidRPr="00870BD7">
              <w:t>Краткая характеристика вносимых изменений</w:t>
            </w:r>
          </w:p>
        </w:tc>
        <w:tc>
          <w:tcPr>
            <w:tcW w:w="1701" w:type="dxa"/>
          </w:tcPr>
          <w:p w:rsidR="001844F4" w:rsidRPr="00870BD7" w:rsidRDefault="001844F4" w:rsidP="00B24F68">
            <w:pPr>
              <w:widowControl w:val="0"/>
              <w:autoSpaceDE w:val="0"/>
              <w:autoSpaceDN w:val="0"/>
              <w:adjustRightInd w:val="0"/>
              <w:ind w:firstLine="33"/>
              <w:jc w:val="center"/>
            </w:pPr>
            <w:r w:rsidRPr="00870BD7">
              <w:t>Дата и номер протокола Ученого совета</w:t>
            </w: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Pr="00870BD7" w:rsidRDefault="001844F4" w:rsidP="00B24F68">
            <w:pPr>
              <w:widowControl w:val="0"/>
              <w:autoSpaceDE w:val="0"/>
              <w:autoSpaceDN w:val="0"/>
              <w:adjustRightInd w:val="0"/>
              <w:jc w:val="center"/>
            </w:pPr>
          </w:p>
        </w:tc>
        <w:tc>
          <w:tcPr>
            <w:tcW w:w="3403" w:type="dxa"/>
          </w:tcPr>
          <w:p w:rsidR="001844F4" w:rsidRPr="00870BD7" w:rsidRDefault="001844F4" w:rsidP="00B24F68">
            <w:pPr>
              <w:widowControl w:val="0"/>
              <w:autoSpaceDE w:val="0"/>
              <w:autoSpaceDN w:val="0"/>
              <w:adjustRightInd w:val="0"/>
              <w:ind w:left="34"/>
              <w:jc w:val="center"/>
            </w:pPr>
          </w:p>
        </w:tc>
        <w:tc>
          <w:tcPr>
            <w:tcW w:w="3118" w:type="dxa"/>
          </w:tcPr>
          <w:p w:rsidR="001844F4" w:rsidRPr="006915F0"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Pr="00870BD7" w:rsidRDefault="001844F4" w:rsidP="00B24F68">
            <w:pPr>
              <w:widowControl w:val="0"/>
              <w:autoSpaceDE w:val="0"/>
              <w:autoSpaceDN w:val="0"/>
              <w:adjustRightInd w:val="0"/>
              <w:jc w:val="center"/>
            </w:pPr>
          </w:p>
        </w:tc>
        <w:tc>
          <w:tcPr>
            <w:tcW w:w="3403" w:type="dxa"/>
          </w:tcPr>
          <w:p w:rsidR="001844F4" w:rsidRPr="00870BD7"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Pr="00870BD7" w:rsidRDefault="001844F4" w:rsidP="00B24F68">
            <w:pPr>
              <w:widowControl w:val="0"/>
              <w:autoSpaceDE w:val="0"/>
              <w:autoSpaceDN w:val="0"/>
              <w:adjustRightInd w:val="0"/>
              <w:jc w:val="center"/>
            </w:pPr>
          </w:p>
        </w:tc>
        <w:tc>
          <w:tcPr>
            <w:tcW w:w="3403" w:type="dxa"/>
          </w:tcPr>
          <w:p w:rsidR="001844F4" w:rsidRPr="00870BD7"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Pr="00870BD7" w:rsidRDefault="001844F4" w:rsidP="00B24F68">
            <w:pPr>
              <w:widowControl w:val="0"/>
              <w:autoSpaceDE w:val="0"/>
              <w:autoSpaceDN w:val="0"/>
              <w:adjustRightInd w:val="0"/>
              <w:jc w:val="center"/>
            </w:pPr>
          </w:p>
        </w:tc>
        <w:tc>
          <w:tcPr>
            <w:tcW w:w="3403" w:type="dxa"/>
          </w:tcPr>
          <w:p w:rsidR="001844F4" w:rsidRPr="00870BD7"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Pr="00870BD7"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left="34"/>
              <w:jc w:val="center"/>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firstLine="720"/>
              <w:jc w:val="both"/>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firstLine="720"/>
              <w:jc w:val="both"/>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firstLine="720"/>
              <w:jc w:val="both"/>
            </w:pPr>
          </w:p>
        </w:tc>
        <w:tc>
          <w:tcPr>
            <w:tcW w:w="1701" w:type="dxa"/>
          </w:tcPr>
          <w:p w:rsidR="001844F4" w:rsidRPr="00870BD7" w:rsidRDefault="001844F4" w:rsidP="00B24F68">
            <w:pPr>
              <w:widowControl w:val="0"/>
              <w:autoSpaceDE w:val="0"/>
              <w:autoSpaceDN w:val="0"/>
              <w:adjustRightInd w:val="0"/>
              <w:ind w:left="34"/>
              <w:jc w:val="center"/>
            </w:pPr>
          </w:p>
        </w:tc>
      </w:tr>
      <w:tr w:rsidR="001844F4" w:rsidRPr="00BB3DF8" w:rsidTr="00B24F68">
        <w:tc>
          <w:tcPr>
            <w:tcW w:w="1701" w:type="dxa"/>
          </w:tcPr>
          <w:p w:rsidR="001844F4" w:rsidRDefault="001844F4" w:rsidP="00B24F68">
            <w:pPr>
              <w:widowControl w:val="0"/>
              <w:autoSpaceDE w:val="0"/>
              <w:autoSpaceDN w:val="0"/>
              <w:adjustRightInd w:val="0"/>
              <w:jc w:val="center"/>
            </w:pPr>
          </w:p>
          <w:p w:rsidR="001844F4" w:rsidRDefault="001844F4" w:rsidP="00B24F68">
            <w:pPr>
              <w:widowControl w:val="0"/>
              <w:autoSpaceDE w:val="0"/>
              <w:autoSpaceDN w:val="0"/>
              <w:adjustRightInd w:val="0"/>
              <w:jc w:val="center"/>
            </w:pPr>
          </w:p>
        </w:tc>
        <w:tc>
          <w:tcPr>
            <w:tcW w:w="3403" w:type="dxa"/>
          </w:tcPr>
          <w:p w:rsidR="001844F4" w:rsidRDefault="001844F4" w:rsidP="00B24F68">
            <w:pPr>
              <w:widowControl w:val="0"/>
              <w:autoSpaceDE w:val="0"/>
              <w:autoSpaceDN w:val="0"/>
              <w:adjustRightInd w:val="0"/>
              <w:ind w:left="34"/>
              <w:jc w:val="center"/>
            </w:pPr>
          </w:p>
        </w:tc>
        <w:tc>
          <w:tcPr>
            <w:tcW w:w="3118" w:type="dxa"/>
          </w:tcPr>
          <w:p w:rsidR="001844F4" w:rsidRPr="00870BD7" w:rsidRDefault="001844F4" w:rsidP="00B24F68">
            <w:pPr>
              <w:widowControl w:val="0"/>
              <w:autoSpaceDE w:val="0"/>
              <w:autoSpaceDN w:val="0"/>
              <w:adjustRightInd w:val="0"/>
              <w:ind w:firstLine="720"/>
              <w:jc w:val="both"/>
            </w:pPr>
          </w:p>
        </w:tc>
        <w:tc>
          <w:tcPr>
            <w:tcW w:w="1701" w:type="dxa"/>
          </w:tcPr>
          <w:p w:rsidR="001844F4" w:rsidRPr="00870BD7" w:rsidRDefault="001844F4" w:rsidP="00B24F68">
            <w:pPr>
              <w:widowControl w:val="0"/>
              <w:autoSpaceDE w:val="0"/>
              <w:autoSpaceDN w:val="0"/>
              <w:adjustRightInd w:val="0"/>
              <w:ind w:left="34"/>
              <w:jc w:val="center"/>
            </w:pPr>
          </w:p>
        </w:tc>
      </w:tr>
    </w:tbl>
    <w:p w:rsidR="001844F4" w:rsidRPr="007128F6" w:rsidRDefault="001844F4" w:rsidP="001844F4">
      <w:pPr>
        <w:pStyle w:val="3"/>
        <w:spacing w:before="0" w:after="0"/>
        <w:jc w:val="center"/>
        <w:rPr>
          <w:rFonts w:ascii="Times New Roman" w:hAnsi="Times New Roman"/>
          <w:sz w:val="28"/>
          <w:szCs w:val="28"/>
        </w:rPr>
      </w:pPr>
      <w:r>
        <w:br w:type="page"/>
      </w:r>
      <w:bookmarkStart w:id="41" w:name="_Toc505093491"/>
      <w:bookmarkStart w:id="42" w:name="_Toc53405903"/>
      <w:bookmarkStart w:id="43" w:name="_Toc181433643"/>
      <w:r w:rsidRPr="00E95246">
        <w:rPr>
          <w:rFonts w:ascii="Times New Roman" w:hAnsi="Times New Roman"/>
          <w:sz w:val="28"/>
          <w:szCs w:val="28"/>
        </w:rPr>
        <w:lastRenderedPageBreak/>
        <w:t>Лист ознакомления</w:t>
      </w:r>
      <w:bookmarkEnd w:id="40"/>
      <w:bookmarkEnd w:id="41"/>
      <w:bookmarkEnd w:id="42"/>
      <w:bookmarkEnd w:id="43"/>
    </w:p>
    <w:p w:rsidR="001844F4" w:rsidRPr="00B32920" w:rsidRDefault="001844F4" w:rsidP="001844F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
        <w:gridCol w:w="2674"/>
        <w:gridCol w:w="2674"/>
        <w:gridCol w:w="1850"/>
        <w:gridCol w:w="1943"/>
      </w:tblGrid>
      <w:tr w:rsidR="001844F4" w:rsidRPr="00972848" w:rsidTr="00B24F68">
        <w:trPr>
          <w:trHeight w:val="463"/>
          <w:jc w:val="center"/>
        </w:trPr>
        <w:tc>
          <w:tcPr>
            <w:tcW w:w="361" w:type="pct"/>
            <w:vAlign w:val="center"/>
          </w:tcPr>
          <w:p w:rsidR="001844F4" w:rsidRPr="00972848" w:rsidRDefault="001844F4" w:rsidP="00B24F68">
            <w:pPr>
              <w:jc w:val="center"/>
            </w:pPr>
            <w:r w:rsidRPr="00972848">
              <w:t>№</w:t>
            </w:r>
          </w:p>
          <w:p w:rsidR="001844F4" w:rsidRPr="00972848" w:rsidRDefault="001844F4" w:rsidP="00B24F68">
            <w:pPr>
              <w:jc w:val="center"/>
            </w:pPr>
            <w:proofErr w:type="spellStart"/>
            <w:proofErr w:type="gramStart"/>
            <w:r w:rsidRPr="00972848">
              <w:t>п</w:t>
            </w:r>
            <w:proofErr w:type="spellEnd"/>
            <w:proofErr w:type="gramEnd"/>
            <w:r w:rsidRPr="00972848">
              <w:t>/</w:t>
            </w:r>
            <w:proofErr w:type="spellStart"/>
            <w:r w:rsidRPr="00972848">
              <w:t>п</w:t>
            </w:r>
            <w:proofErr w:type="spellEnd"/>
          </w:p>
        </w:tc>
        <w:tc>
          <w:tcPr>
            <w:tcW w:w="1357" w:type="pct"/>
            <w:vAlign w:val="center"/>
          </w:tcPr>
          <w:p w:rsidR="001844F4" w:rsidRPr="00972848" w:rsidRDefault="001844F4" w:rsidP="00B24F68">
            <w:pPr>
              <w:jc w:val="center"/>
            </w:pPr>
            <w:r>
              <w:t>Д</w:t>
            </w:r>
            <w:r w:rsidRPr="00972848">
              <w:t>олжность</w:t>
            </w:r>
          </w:p>
        </w:tc>
        <w:tc>
          <w:tcPr>
            <w:tcW w:w="1357" w:type="pct"/>
            <w:vAlign w:val="center"/>
          </w:tcPr>
          <w:p w:rsidR="001844F4" w:rsidRPr="00972848" w:rsidRDefault="001844F4" w:rsidP="00B24F68">
            <w:pPr>
              <w:jc w:val="center"/>
            </w:pPr>
            <w:r w:rsidRPr="00972848">
              <w:t>ФИО</w:t>
            </w:r>
          </w:p>
        </w:tc>
        <w:tc>
          <w:tcPr>
            <w:tcW w:w="939" w:type="pct"/>
            <w:vAlign w:val="center"/>
          </w:tcPr>
          <w:p w:rsidR="001844F4" w:rsidRPr="00972848" w:rsidRDefault="001844F4" w:rsidP="00B24F68">
            <w:pPr>
              <w:jc w:val="center"/>
            </w:pPr>
            <w:r w:rsidRPr="00972848">
              <w:t>Подпись</w:t>
            </w:r>
          </w:p>
        </w:tc>
        <w:tc>
          <w:tcPr>
            <w:tcW w:w="986" w:type="pct"/>
            <w:vAlign w:val="center"/>
          </w:tcPr>
          <w:p w:rsidR="001844F4" w:rsidRPr="00972848" w:rsidRDefault="001844F4" w:rsidP="00B24F68">
            <w:pPr>
              <w:jc w:val="center"/>
            </w:pPr>
            <w:r w:rsidRPr="00972848">
              <w:t>Дата</w:t>
            </w: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F609A3" w:rsidRDefault="001844F4" w:rsidP="00B24F68"/>
        </w:tc>
        <w:tc>
          <w:tcPr>
            <w:tcW w:w="1357" w:type="pct"/>
          </w:tcPr>
          <w:p w:rsidR="001844F4" w:rsidRPr="00F609A3"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F609A3" w:rsidRDefault="001844F4" w:rsidP="00B24F68"/>
        </w:tc>
        <w:tc>
          <w:tcPr>
            <w:tcW w:w="1357" w:type="pct"/>
          </w:tcPr>
          <w:p w:rsidR="001844F4" w:rsidRPr="00F609A3"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F609A3" w:rsidRDefault="001844F4" w:rsidP="00B24F68"/>
        </w:tc>
        <w:tc>
          <w:tcPr>
            <w:tcW w:w="1357" w:type="pct"/>
          </w:tcPr>
          <w:p w:rsidR="001844F4" w:rsidRPr="00F609A3"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972848" w:rsidRDefault="001844F4" w:rsidP="00B24F68"/>
        </w:tc>
        <w:tc>
          <w:tcPr>
            <w:tcW w:w="1357" w:type="pct"/>
          </w:tcPr>
          <w:p w:rsidR="001844F4" w:rsidRPr="00972848"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972848" w:rsidRDefault="001844F4" w:rsidP="00B24F68"/>
        </w:tc>
        <w:tc>
          <w:tcPr>
            <w:tcW w:w="1357" w:type="pct"/>
          </w:tcPr>
          <w:p w:rsidR="001844F4" w:rsidRPr="00972848"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972848" w:rsidRDefault="001844F4" w:rsidP="00B24F68"/>
        </w:tc>
        <w:tc>
          <w:tcPr>
            <w:tcW w:w="1357" w:type="pct"/>
          </w:tcPr>
          <w:p w:rsidR="001844F4" w:rsidRPr="00972848"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972848" w:rsidRDefault="001844F4" w:rsidP="00B24F68"/>
        </w:tc>
        <w:tc>
          <w:tcPr>
            <w:tcW w:w="1357" w:type="pct"/>
          </w:tcPr>
          <w:p w:rsidR="001844F4" w:rsidRPr="00972848"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 w:rsidR="001844F4" w:rsidRPr="00972848" w:rsidRDefault="001844F4" w:rsidP="00B24F68"/>
        </w:tc>
        <w:tc>
          <w:tcPr>
            <w:tcW w:w="1357" w:type="pct"/>
          </w:tcPr>
          <w:p w:rsidR="001844F4" w:rsidRPr="00972848" w:rsidRDefault="001844F4" w:rsidP="00B24F68"/>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p w:rsidR="001844F4" w:rsidRPr="00972848"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p w:rsidR="001844F4" w:rsidRPr="00972848"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p w:rsidR="001844F4" w:rsidRPr="00972848"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p w:rsidR="001844F4" w:rsidRPr="00972848"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p w:rsidR="001844F4" w:rsidRPr="00972848"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p w:rsidR="001844F4" w:rsidRPr="00972848"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p w:rsidR="001844F4" w:rsidRPr="00972848"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Default="001844F4" w:rsidP="00B24F68">
            <w:pPr>
              <w:jc w:val="center"/>
            </w:pPr>
          </w:p>
          <w:p w:rsidR="001844F4" w:rsidRPr="00972848"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tc>
        <w:tc>
          <w:tcPr>
            <w:tcW w:w="1357" w:type="pct"/>
          </w:tcPr>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Default="001844F4" w:rsidP="00B24F68">
            <w:pPr>
              <w:jc w:val="center"/>
            </w:pPr>
          </w:p>
          <w:p w:rsidR="001844F4" w:rsidRDefault="001844F4" w:rsidP="00B24F68">
            <w:pPr>
              <w:jc w:val="center"/>
            </w:pPr>
          </w:p>
        </w:tc>
      </w:tr>
      <w:tr w:rsidR="001844F4" w:rsidRPr="00972848" w:rsidTr="00B24F68">
        <w:trPr>
          <w:jc w:val="center"/>
        </w:trPr>
        <w:tc>
          <w:tcPr>
            <w:tcW w:w="361" w:type="pct"/>
            <w:vAlign w:val="center"/>
          </w:tcPr>
          <w:p w:rsidR="001844F4" w:rsidRPr="00972848" w:rsidRDefault="001844F4" w:rsidP="00B24F68">
            <w:pPr>
              <w:ind w:left="360"/>
            </w:pPr>
          </w:p>
        </w:tc>
        <w:tc>
          <w:tcPr>
            <w:tcW w:w="1357" w:type="pct"/>
          </w:tcPr>
          <w:p w:rsidR="001844F4" w:rsidRDefault="001844F4" w:rsidP="00B24F68">
            <w:pPr>
              <w:jc w:val="center"/>
            </w:pPr>
          </w:p>
        </w:tc>
        <w:tc>
          <w:tcPr>
            <w:tcW w:w="1357" w:type="pct"/>
          </w:tcPr>
          <w:p w:rsidR="001844F4" w:rsidRDefault="001844F4" w:rsidP="00B24F68">
            <w:pPr>
              <w:jc w:val="center"/>
            </w:pPr>
          </w:p>
          <w:p w:rsidR="001844F4" w:rsidRPr="00972848" w:rsidRDefault="001844F4" w:rsidP="00B24F68">
            <w:pPr>
              <w:jc w:val="center"/>
            </w:pPr>
          </w:p>
        </w:tc>
        <w:tc>
          <w:tcPr>
            <w:tcW w:w="939" w:type="pct"/>
          </w:tcPr>
          <w:p w:rsidR="001844F4" w:rsidRPr="00972848" w:rsidRDefault="001844F4" w:rsidP="00B24F68">
            <w:pPr>
              <w:jc w:val="center"/>
            </w:pPr>
          </w:p>
        </w:tc>
        <w:tc>
          <w:tcPr>
            <w:tcW w:w="986" w:type="pct"/>
          </w:tcPr>
          <w:p w:rsidR="001844F4" w:rsidRDefault="001844F4" w:rsidP="00B24F68">
            <w:pPr>
              <w:jc w:val="center"/>
            </w:pPr>
          </w:p>
        </w:tc>
      </w:tr>
    </w:tbl>
    <w:p w:rsidR="00443C0E" w:rsidRDefault="00443C0E" w:rsidP="00443C0E"/>
    <w:p w:rsidR="008F24D0" w:rsidRDefault="008F24D0" w:rsidP="00443C0E"/>
    <w:sectPr w:rsidR="008F24D0" w:rsidSect="00443C0E">
      <w:headerReference w:type="default" r:id="rId9"/>
      <w:footerReference w:type="default" r:id="rId10"/>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ADD" w:rsidRDefault="001F7ADD" w:rsidP="00516A67">
      <w:r>
        <w:separator/>
      </w:r>
    </w:p>
  </w:endnote>
  <w:endnote w:type="continuationSeparator" w:id="0">
    <w:p w:rsidR="001F7ADD" w:rsidRDefault="001F7ADD" w:rsidP="00516A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5"/>
      <w:gridCol w:w="1675"/>
      <w:gridCol w:w="2506"/>
      <w:gridCol w:w="1767"/>
    </w:tblGrid>
    <w:tr w:rsidR="00B24F68" w:rsidRPr="00516A67" w:rsidTr="00B24F68">
      <w:tc>
        <w:tcPr>
          <w:tcW w:w="4041" w:type="dxa"/>
        </w:tcPr>
        <w:p w:rsidR="00B24F68" w:rsidRPr="00516A67" w:rsidRDefault="00B24F68" w:rsidP="00516A67">
          <w:pPr>
            <w:jc w:val="center"/>
            <w:rPr>
              <w:highlight w:val="yellow"/>
            </w:rPr>
          </w:pPr>
          <w:r w:rsidRPr="00516A67">
            <w:t>СМК-П-</w:t>
          </w:r>
          <w:r w:rsidRPr="00D1341D">
            <w:t>ОП01.03</w:t>
          </w:r>
        </w:p>
      </w:tc>
      <w:tc>
        <w:tcPr>
          <w:tcW w:w="1710" w:type="dxa"/>
        </w:tcPr>
        <w:p w:rsidR="00B24F68" w:rsidRPr="00516A67" w:rsidRDefault="00B24F68" w:rsidP="00516A67">
          <w:pPr>
            <w:jc w:val="center"/>
            <w:rPr>
              <w:highlight w:val="yellow"/>
            </w:rPr>
          </w:pPr>
          <w:r>
            <w:t>Версия 1</w:t>
          </w:r>
        </w:p>
      </w:tc>
      <w:tc>
        <w:tcPr>
          <w:tcW w:w="2565" w:type="dxa"/>
        </w:tcPr>
        <w:p w:rsidR="00B24F68" w:rsidRPr="00516A67" w:rsidRDefault="00B24F68" w:rsidP="00C13281">
          <w:pPr>
            <w:jc w:val="center"/>
            <w:rPr>
              <w:highlight w:val="yellow"/>
            </w:rPr>
          </w:pPr>
          <w:r>
            <w:t>Дата 26</w:t>
          </w:r>
          <w:r w:rsidRPr="00516A67">
            <w:t>.</w:t>
          </w:r>
          <w:r>
            <w:t>11</w:t>
          </w:r>
          <w:r w:rsidRPr="00516A67">
            <w:t>.202</w:t>
          </w:r>
          <w:r>
            <w:t>4</w:t>
          </w:r>
        </w:p>
      </w:tc>
      <w:tc>
        <w:tcPr>
          <w:tcW w:w="1821" w:type="dxa"/>
        </w:tcPr>
        <w:p w:rsidR="00B24F68" w:rsidRPr="00516A67" w:rsidRDefault="00B24F68" w:rsidP="00516A67">
          <w:pPr>
            <w:jc w:val="center"/>
          </w:pPr>
          <w:r w:rsidRPr="00516A67">
            <w:t xml:space="preserve">Стр. </w:t>
          </w:r>
          <w:fldSimple w:instr=" PAGE ">
            <w:r w:rsidR="00C7788F">
              <w:rPr>
                <w:noProof/>
              </w:rPr>
              <w:t>1</w:t>
            </w:r>
          </w:fldSimple>
          <w:r>
            <w:t>/13</w:t>
          </w:r>
        </w:p>
      </w:tc>
    </w:tr>
  </w:tbl>
  <w:p w:rsidR="00B24F68" w:rsidRPr="00516A67" w:rsidRDefault="00B24F68" w:rsidP="00516A67">
    <w:pPr>
      <w:pStyle w:val="a5"/>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ADD" w:rsidRDefault="001F7ADD" w:rsidP="00516A67">
      <w:r>
        <w:separator/>
      </w:r>
    </w:p>
  </w:footnote>
  <w:footnote w:type="continuationSeparator" w:id="0">
    <w:p w:rsidR="001F7ADD" w:rsidRDefault="001F7ADD" w:rsidP="00516A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838"/>
      <w:gridCol w:w="7789"/>
    </w:tblGrid>
    <w:tr w:rsidR="00B24F68" w:rsidTr="00B24F68">
      <w:tc>
        <w:tcPr>
          <w:tcW w:w="1838" w:type="dxa"/>
          <w:vMerge w:val="restart"/>
          <w:tcBorders>
            <w:top w:val="single" w:sz="12" w:space="0" w:color="auto"/>
            <w:bottom w:val="single" w:sz="4" w:space="0" w:color="auto"/>
            <w:right w:val="single" w:sz="4" w:space="0" w:color="auto"/>
          </w:tcBorders>
          <w:vAlign w:val="center"/>
        </w:tcPr>
        <w:p w:rsidR="00B24F68" w:rsidRDefault="00B24F68" w:rsidP="00516A67">
          <w:pPr>
            <w:jc w:val="center"/>
          </w:pPr>
          <w:r w:rsidRPr="003418DB">
            <w:rPr>
              <w:noProof/>
            </w:rPr>
            <w:drawing>
              <wp:inline distT="0" distB="0" distL="0" distR="0">
                <wp:extent cx="608959" cy="617220"/>
                <wp:effectExtent l="19050" t="0" r="641" b="0"/>
                <wp:docPr id="9" name="Рисунок 9" descr="НВГУ_C100 M75 Y25 K5_конту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ВГУ_C100 M75 Y25 K5_контур(1)"/>
                        <pic:cNvPicPr>
                          <a:picLocks noChangeAspect="1" noChangeArrowheads="1"/>
                        </pic:cNvPicPr>
                      </pic:nvPicPr>
                      <pic:blipFill>
                        <a:blip r:embed="rId1"/>
                        <a:srcRect/>
                        <a:stretch>
                          <a:fillRect/>
                        </a:stretch>
                      </pic:blipFill>
                      <pic:spPr bwMode="auto">
                        <a:xfrm>
                          <a:off x="0" y="0"/>
                          <a:ext cx="612520" cy="620829"/>
                        </a:xfrm>
                        <a:prstGeom prst="rect">
                          <a:avLst/>
                        </a:prstGeom>
                        <a:noFill/>
                        <a:ln w="9525">
                          <a:noFill/>
                          <a:miter lim="800000"/>
                          <a:headEnd/>
                          <a:tailEnd/>
                        </a:ln>
                      </pic:spPr>
                    </pic:pic>
                  </a:graphicData>
                </a:graphic>
              </wp:inline>
            </w:drawing>
          </w:r>
        </w:p>
      </w:tc>
      <w:tc>
        <w:tcPr>
          <w:tcW w:w="7789" w:type="dxa"/>
          <w:tcBorders>
            <w:top w:val="single" w:sz="12" w:space="0" w:color="auto"/>
            <w:left w:val="single" w:sz="4" w:space="0" w:color="auto"/>
            <w:bottom w:val="single" w:sz="4" w:space="0" w:color="auto"/>
          </w:tcBorders>
        </w:tcPr>
        <w:p w:rsidR="00B24F68" w:rsidRPr="00C13281" w:rsidRDefault="00B24F68" w:rsidP="00516A67">
          <w:pPr>
            <w:jc w:val="center"/>
            <w:rPr>
              <w:sz w:val="24"/>
              <w:szCs w:val="24"/>
            </w:rPr>
          </w:pPr>
          <w:r w:rsidRPr="00C13281">
            <w:rPr>
              <w:sz w:val="24"/>
              <w:szCs w:val="24"/>
            </w:rPr>
            <w:t>Министерство науки и высшего образования Российской Федерации</w:t>
          </w:r>
        </w:p>
      </w:tc>
    </w:tr>
    <w:tr w:rsidR="00B24F68" w:rsidTr="00B24F68">
      <w:tc>
        <w:tcPr>
          <w:tcW w:w="1838" w:type="dxa"/>
          <w:vMerge/>
          <w:tcBorders>
            <w:top w:val="single" w:sz="4" w:space="0" w:color="auto"/>
            <w:bottom w:val="single" w:sz="4" w:space="0" w:color="auto"/>
            <w:right w:val="single" w:sz="4" w:space="0" w:color="auto"/>
          </w:tcBorders>
        </w:tcPr>
        <w:p w:rsidR="00B24F68" w:rsidRDefault="00B24F68" w:rsidP="00516A67"/>
      </w:tc>
      <w:tc>
        <w:tcPr>
          <w:tcW w:w="7789" w:type="dxa"/>
          <w:tcBorders>
            <w:top w:val="single" w:sz="4" w:space="0" w:color="auto"/>
            <w:left w:val="single" w:sz="4" w:space="0" w:color="auto"/>
            <w:bottom w:val="single" w:sz="4" w:space="0" w:color="auto"/>
          </w:tcBorders>
        </w:tcPr>
        <w:p w:rsidR="00B24F68" w:rsidRPr="00C13281" w:rsidRDefault="00B24F68" w:rsidP="00516A67">
          <w:pPr>
            <w:jc w:val="center"/>
            <w:rPr>
              <w:sz w:val="24"/>
              <w:szCs w:val="24"/>
            </w:rPr>
          </w:pPr>
          <w:r w:rsidRPr="00C13281">
            <w:rPr>
              <w:sz w:val="24"/>
              <w:szCs w:val="24"/>
            </w:rPr>
            <w:t>Федеральное государственное бюджетное образовательное учреждение высшего образования «Нижневартовский государственный университет»</w:t>
          </w:r>
        </w:p>
      </w:tc>
    </w:tr>
    <w:tr w:rsidR="00B24F68" w:rsidTr="00B24F68">
      <w:tc>
        <w:tcPr>
          <w:tcW w:w="1838" w:type="dxa"/>
          <w:vMerge/>
          <w:tcBorders>
            <w:top w:val="single" w:sz="4" w:space="0" w:color="auto"/>
            <w:bottom w:val="single" w:sz="4" w:space="0" w:color="auto"/>
            <w:right w:val="single" w:sz="4" w:space="0" w:color="auto"/>
          </w:tcBorders>
        </w:tcPr>
        <w:p w:rsidR="00B24F68" w:rsidRDefault="00B24F68" w:rsidP="00516A67"/>
      </w:tc>
      <w:tc>
        <w:tcPr>
          <w:tcW w:w="7789" w:type="dxa"/>
          <w:tcBorders>
            <w:top w:val="single" w:sz="4" w:space="0" w:color="auto"/>
            <w:left w:val="single" w:sz="4" w:space="0" w:color="auto"/>
            <w:bottom w:val="single" w:sz="4" w:space="0" w:color="auto"/>
          </w:tcBorders>
        </w:tcPr>
        <w:p w:rsidR="00B24F68" w:rsidRPr="00C13281" w:rsidRDefault="00B24F68" w:rsidP="00516A67">
          <w:pPr>
            <w:jc w:val="center"/>
            <w:rPr>
              <w:b/>
              <w:sz w:val="24"/>
              <w:szCs w:val="24"/>
            </w:rPr>
          </w:pPr>
          <w:r w:rsidRPr="00C13281">
            <w:rPr>
              <w:b/>
              <w:sz w:val="24"/>
              <w:szCs w:val="24"/>
            </w:rPr>
            <w:t>Система менеджмента качества</w:t>
          </w:r>
        </w:p>
      </w:tc>
    </w:tr>
    <w:tr w:rsidR="00B24F68" w:rsidTr="00B24F68">
      <w:tc>
        <w:tcPr>
          <w:tcW w:w="1838" w:type="dxa"/>
          <w:tcBorders>
            <w:top w:val="single" w:sz="4" w:space="0" w:color="auto"/>
            <w:bottom w:val="single" w:sz="12" w:space="0" w:color="auto"/>
            <w:right w:val="single" w:sz="4" w:space="0" w:color="auto"/>
          </w:tcBorders>
          <w:vAlign w:val="center"/>
        </w:tcPr>
        <w:p w:rsidR="00B24F68" w:rsidRPr="00FA45E6" w:rsidRDefault="00B24F68" w:rsidP="001844F4">
          <w:pPr>
            <w:jc w:val="center"/>
          </w:pPr>
          <w:r w:rsidRPr="00FA45E6">
            <w:t>СМК-</w:t>
          </w:r>
          <w:r w:rsidRPr="00D1341D">
            <w:t>П</w:t>
          </w:r>
          <w:r>
            <w:t>-ПП01.03</w:t>
          </w:r>
        </w:p>
      </w:tc>
      <w:tc>
        <w:tcPr>
          <w:tcW w:w="7789" w:type="dxa"/>
          <w:tcBorders>
            <w:top w:val="single" w:sz="4" w:space="0" w:color="auto"/>
            <w:left w:val="single" w:sz="4" w:space="0" w:color="auto"/>
          </w:tcBorders>
        </w:tcPr>
        <w:p w:rsidR="00B24F68" w:rsidRPr="00C13281" w:rsidRDefault="00B24F68" w:rsidP="00C13281">
          <w:pPr>
            <w:pStyle w:val="ConsPlusTitle"/>
            <w:jc w:val="center"/>
            <w:outlineLvl w:val="0"/>
            <w:rPr>
              <w:rFonts w:ascii="Times New Roman" w:hAnsi="Times New Roman" w:cs="Times New Roman"/>
              <w:b w:val="0"/>
              <w:color w:val="000000"/>
              <w:szCs w:val="22"/>
            </w:rPr>
          </w:pPr>
          <w:r w:rsidRPr="00C13281">
            <w:rPr>
              <w:rFonts w:ascii="Times New Roman" w:hAnsi="Times New Roman" w:cs="Times New Roman"/>
              <w:b w:val="0"/>
              <w:sz w:val="24"/>
              <w:szCs w:val="24"/>
            </w:rPr>
            <w:t xml:space="preserve">АНТИКОРРУПЦИОННАЯ ПОЛИТИКА </w:t>
          </w:r>
          <w:r w:rsidRPr="00C13281">
            <w:rPr>
              <w:rFonts w:ascii="Times New Roman" w:eastAsia="Calibri" w:hAnsi="Times New Roman" w:cs="Times New Roman"/>
              <w:b w:val="0"/>
              <w:bCs/>
              <w:sz w:val="24"/>
              <w:szCs w:val="24"/>
              <w:lang w:eastAsia="en-US" w:bidi="ru-RU"/>
            </w:rPr>
            <w:t>НВГУ</w:t>
          </w:r>
        </w:p>
      </w:tc>
    </w:tr>
  </w:tbl>
  <w:p w:rsidR="00B24F68" w:rsidRPr="00516A67" w:rsidRDefault="00B24F68">
    <w:pPr>
      <w:pStyle w:val="a3"/>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87D13"/>
    <w:multiLevelType w:val="multilevel"/>
    <w:tmpl w:val="9486579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990A77"/>
    <w:multiLevelType w:val="hybridMultilevel"/>
    <w:tmpl w:val="F43A0676"/>
    <w:lvl w:ilvl="0" w:tplc="11F2C3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A1234D"/>
    <w:multiLevelType w:val="hybridMultilevel"/>
    <w:tmpl w:val="15604792"/>
    <w:lvl w:ilvl="0" w:tplc="02524F8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7C09B6"/>
    <w:multiLevelType w:val="multilevel"/>
    <w:tmpl w:val="D8C244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FB6471"/>
    <w:multiLevelType w:val="hybridMultilevel"/>
    <w:tmpl w:val="286AB556"/>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701ADE"/>
    <w:multiLevelType w:val="multilevel"/>
    <w:tmpl w:val="10CCB5A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E932AE"/>
    <w:multiLevelType w:val="hybridMultilevel"/>
    <w:tmpl w:val="164E1B0E"/>
    <w:lvl w:ilvl="0" w:tplc="2A60F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E4461A"/>
    <w:multiLevelType w:val="hybridMultilevel"/>
    <w:tmpl w:val="1A0C7F3C"/>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6361F7"/>
    <w:multiLevelType w:val="hybridMultilevel"/>
    <w:tmpl w:val="31A28C6C"/>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490773"/>
    <w:multiLevelType w:val="hybridMultilevel"/>
    <w:tmpl w:val="B678B2FC"/>
    <w:lvl w:ilvl="0" w:tplc="72385A8A">
      <w:start w:val="1"/>
      <w:numFmt w:val="bullet"/>
      <w:lvlText w:val=""/>
      <w:lvlJc w:val="left"/>
      <w:pPr>
        <w:ind w:left="1287" w:hanging="360"/>
      </w:pPr>
      <w:rPr>
        <w:rFonts w:ascii="Symbol" w:hAnsi="Symbol" w:hint="default"/>
        <w:spacing w:val="0"/>
        <w:w w:val="1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FA743C5"/>
    <w:multiLevelType w:val="hybridMultilevel"/>
    <w:tmpl w:val="2FA651FA"/>
    <w:lvl w:ilvl="0" w:tplc="2A60F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B954AF"/>
    <w:multiLevelType w:val="hybridMultilevel"/>
    <w:tmpl w:val="1F6CD114"/>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5C2B22"/>
    <w:multiLevelType w:val="hybridMultilevel"/>
    <w:tmpl w:val="E06AF7B4"/>
    <w:lvl w:ilvl="0" w:tplc="353CA0C0">
      <w:start w:val="1"/>
      <w:numFmt w:val="bullet"/>
      <w:lvlText w:val=""/>
      <w:lvlJc w:val="left"/>
      <w:pPr>
        <w:tabs>
          <w:tab w:val="num" w:pos="720"/>
        </w:tabs>
        <w:ind w:left="720" w:hanging="360"/>
      </w:pPr>
      <w:rPr>
        <w:rFonts w:ascii="Symbol" w:hAnsi="Symbol" w:hint="default"/>
        <w:spacing w:val="0"/>
        <w:w w:val="1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1DE186A"/>
    <w:multiLevelType w:val="multilevel"/>
    <w:tmpl w:val="F86C0170"/>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7C23F1"/>
    <w:multiLevelType w:val="hybridMultilevel"/>
    <w:tmpl w:val="148A46CC"/>
    <w:lvl w:ilvl="0" w:tplc="2A60F2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D3C395F"/>
    <w:multiLevelType w:val="multilevel"/>
    <w:tmpl w:val="146A897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2D6044"/>
    <w:multiLevelType w:val="multilevel"/>
    <w:tmpl w:val="9E48DDF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E926C15"/>
    <w:multiLevelType w:val="multilevel"/>
    <w:tmpl w:val="690EB110"/>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D50E7A"/>
    <w:multiLevelType w:val="multilevel"/>
    <w:tmpl w:val="80EAFAB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D95DD5"/>
    <w:multiLevelType w:val="hybridMultilevel"/>
    <w:tmpl w:val="090C4DE0"/>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D816E80"/>
    <w:multiLevelType w:val="multilevel"/>
    <w:tmpl w:val="131093D4"/>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3D704F3"/>
    <w:multiLevelType w:val="multilevel"/>
    <w:tmpl w:val="9C56FB5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AF546F"/>
    <w:multiLevelType w:val="hybridMultilevel"/>
    <w:tmpl w:val="F4A884CA"/>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58E3B50"/>
    <w:multiLevelType w:val="hybridMultilevel"/>
    <w:tmpl w:val="5F78EC5E"/>
    <w:lvl w:ilvl="0" w:tplc="2A60F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433DF3"/>
    <w:multiLevelType w:val="hybridMultilevel"/>
    <w:tmpl w:val="B2FE3472"/>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E3E1C6C"/>
    <w:multiLevelType w:val="multilevel"/>
    <w:tmpl w:val="0980BA06"/>
    <w:lvl w:ilvl="0">
      <w:start w:val="15"/>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6F316AC4"/>
    <w:multiLevelType w:val="hybridMultilevel"/>
    <w:tmpl w:val="51FA6C02"/>
    <w:lvl w:ilvl="0" w:tplc="BD02887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D02960"/>
    <w:multiLevelType w:val="multilevel"/>
    <w:tmpl w:val="B428F444"/>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C2E4FD8"/>
    <w:multiLevelType w:val="hybridMultilevel"/>
    <w:tmpl w:val="C22EE196"/>
    <w:lvl w:ilvl="0" w:tplc="2A60F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3350CE"/>
    <w:multiLevelType w:val="multilevel"/>
    <w:tmpl w:val="8836F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5"/>
  </w:num>
  <w:num w:numId="3">
    <w:abstractNumId w:val="27"/>
  </w:num>
  <w:num w:numId="4">
    <w:abstractNumId w:val="17"/>
  </w:num>
  <w:num w:numId="5">
    <w:abstractNumId w:val="21"/>
  </w:num>
  <w:num w:numId="6">
    <w:abstractNumId w:val="5"/>
  </w:num>
  <w:num w:numId="7">
    <w:abstractNumId w:val="20"/>
  </w:num>
  <w:num w:numId="8">
    <w:abstractNumId w:val="0"/>
  </w:num>
  <w:num w:numId="9">
    <w:abstractNumId w:val="3"/>
  </w:num>
  <w:num w:numId="10">
    <w:abstractNumId w:val="29"/>
  </w:num>
  <w:num w:numId="11">
    <w:abstractNumId w:val="13"/>
  </w:num>
  <w:num w:numId="12">
    <w:abstractNumId w:val="18"/>
  </w:num>
  <w:num w:numId="13">
    <w:abstractNumId w:val="12"/>
  </w:num>
  <w:num w:numId="14">
    <w:abstractNumId w:val="9"/>
  </w:num>
  <w:num w:numId="15">
    <w:abstractNumId w:val="6"/>
  </w:num>
  <w:num w:numId="16">
    <w:abstractNumId w:val="2"/>
  </w:num>
  <w:num w:numId="17">
    <w:abstractNumId w:val="28"/>
  </w:num>
  <w:num w:numId="18">
    <w:abstractNumId w:val="10"/>
  </w:num>
  <w:num w:numId="19">
    <w:abstractNumId w:val="14"/>
  </w:num>
  <w:num w:numId="20">
    <w:abstractNumId w:val="23"/>
  </w:num>
  <w:num w:numId="21">
    <w:abstractNumId w:val="1"/>
  </w:num>
  <w:num w:numId="22">
    <w:abstractNumId w:val="7"/>
  </w:num>
  <w:num w:numId="23">
    <w:abstractNumId w:val="24"/>
  </w:num>
  <w:num w:numId="24">
    <w:abstractNumId w:val="19"/>
  </w:num>
  <w:num w:numId="25">
    <w:abstractNumId w:val="25"/>
  </w:num>
  <w:num w:numId="26">
    <w:abstractNumId w:val="11"/>
  </w:num>
  <w:num w:numId="27">
    <w:abstractNumId w:val="8"/>
  </w:num>
  <w:num w:numId="28">
    <w:abstractNumId w:val="4"/>
  </w:num>
  <w:num w:numId="29">
    <w:abstractNumId w:val="26"/>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A7234A"/>
    <w:rsid w:val="00053382"/>
    <w:rsid w:val="00086CAD"/>
    <w:rsid w:val="0009338B"/>
    <w:rsid w:val="000C54C9"/>
    <w:rsid w:val="000D2A6A"/>
    <w:rsid w:val="000F7BFD"/>
    <w:rsid w:val="001844F4"/>
    <w:rsid w:val="001D1DDB"/>
    <w:rsid w:val="001F7ADD"/>
    <w:rsid w:val="002113FC"/>
    <w:rsid w:val="003356B5"/>
    <w:rsid w:val="003551A0"/>
    <w:rsid w:val="003623E4"/>
    <w:rsid w:val="003D4DB4"/>
    <w:rsid w:val="0041242D"/>
    <w:rsid w:val="00443C0E"/>
    <w:rsid w:val="00450175"/>
    <w:rsid w:val="00477491"/>
    <w:rsid w:val="00481F6D"/>
    <w:rsid w:val="00516A67"/>
    <w:rsid w:val="00517C14"/>
    <w:rsid w:val="00581EA9"/>
    <w:rsid w:val="005E6E8F"/>
    <w:rsid w:val="006023D0"/>
    <w:rsid w:val="006869F8"/>
    <w:rsid w:val="00793EB5"/>
    <w:rsid w:val="00802EF9"/>
    <w:rsid w:val="00857B42"/>
    <w:rsid w:val="008A4699"/>
    <w:rsid w:val="008A6AD3"/>
    <w:rsid w:val="008B1505"/>
    <w:rsid w:val="008F24D0"/>
    <w:rsid w:val="00900527"/>
    <w:rsid w:val="00945324"/>
    <w:rsid w:val="009E17FE"/>
    <w:rsid w:val="00A7234A"/>
    <w:rsid w:val="00AE7DC2"/>
    <w:rsid w:val="00B24F68"/>
    <w:rsid w:val="00B35CA9"/>
    <w:rsid w:val="00B56BB7"/>
    <w:rsid w:val="00BF3E5F"/>
    <w:rsid w:val="00C13281"/>
    <w:rsid w:val="00C7788F"/>
    <w:rsid w:val="00D1341D"/>
    <w:rsid w:val="00DA67C6"/>
    <w:rsid w:val="00DB58A6"/>
    <w:rsid w:val="00DE7DE3"/>
    <w:rsid w:val="00DF5262"/>
    <w:rsid w:val="00E46EF0"/>
    <w:rsid w:val="00E5280D"/>
    <w:rsid w:val="00F414FD"/>
    <w:rsid w:val="00F54001"/>
    <w:rsid w:val="00FE68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C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43C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1844F4"/>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A67"/>
    <w:pPr>
      <w:tabs>
        <w:tab w:val="center" w:pos="4677"/>
        <w:tab w:val="right" w:pos="9355"/>
      </w:tabs>
    </w:pPr>
  </w:style>
  <w:style w:type="character" w:customStyle="1" w:styleId="a4">
    <w:name w:val="Верхний колонтитул Знак"/>
    <w:basedOn w:val="a0"/>
    <w:link w:val="a3"/>
    <w:uiPriority w:val="99"/>
    <w:rsid w:val="00516A67"/>
  </w:style>
  <w:style w:type="paragraph" w:styleId="a5">
    <w:name w:val="footer"/>
    <w:basedOn w:val="a"/>
    <w:link w:val="a6"/>
    <w:uiPriority w:val="99"/>
    <w:unhideWhenUsed/>
    <w:rsid w:val="00516A67"/>
    <w:pPr>
      <w:tabs>
        <w:tab w:val="center" w:pos="4677"/>
        <w:tab w:val="right" w:pos="9355"/>
      </w:tabs>
    </w:pPr>
  </w:style>
  <w:style w:type="character" w:customStyle="1" w:styleId="a6">
    <w:name w:val="Нижний колонтитул Знак"/>
    <w:basedOn w:val="a0"/>
    <w:link w:val="a5"/>
    <w:uiPriority w:val="99"/>
    <w:rsid w:val="00516A67"/>
  </w:style>
  <w:style w:type="table" w:styleId="a7">
    <w:name w:val="Table Grid"/>
    <w:basedOn w:val="a1"/>
    <w:uiPriority w:val="39"/>
    <w:rsid w:val="00516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443C0E"/>
    <w:pPr>
      <w:widowControl w:val="0"/>
      <w:autoSpaceDE w:val="0"/>
      <w:autoSpaceDN w:val="0"/>
      <w:adjustRightInd w:val="0"/>
      <w:spacing w:before="420" w:after="0" w:line="300" w:lineRule="auto"/>
      <w:ind w:left="400" w:right="400"/>
      <w:jc w:val="center"/>
    </w:pPr>
    <w:rPr>
      <w:rFonts w:ascii="Times New Roman" w:eastAsia="Times New Roman" w:hAnsi="Times New Roman" w:cs="Times New Roman"/>
      <w:b/>
      <w:bCs/>
      <w:sz w:val="32"/>
      <w:szCs w:val="32"/>
      <w:lang w:eastAsia="ru-RU"/>
    </w:rPr>
  </w:style>
  <w:style w:type="paragraph" w:customStyle="1" w:styleId="Style1">
    <w:name w:val="Style1"/>
    <w:basedOn w:val="a"/>
    <w:uiPriority w:val="99"/>
    <w:rsid w:val="00443C0E"/>
    <w:pPr>
      <w:widowControl w:val="0"/>
      <w:autoSpaceDE w:val="0"/>
      <w:autoSpaceDN w:val="0"/>
      <w:adjustRightInd w:val="0"/>
      <w:jc w:val="both"/>
    </w:pPr>
    <w:rPr>
      <w:rFonts w:eastAsia="Arial Unicode MS"/>
    </w:rPr>
  </w:style>
  <w:style w:type="character" w:styleId="a8">
    <w:name w:val="Hyperlink"/>
    <w:uiPriority w:val="99"/>
    <w:unhideWhenUsed/>
    <w:rsid w:val="00443C0E"/>
    <w:rPr>
      <w:color w:val="0000FF"/>
      <w:u w:val="single"/>
    </w:rPr>
  </w:style>
  <w:style w:type="paragraph" w:styleId="31">
    <w:name w:val="toc 3"/>
    <w:basedOn w:val="a"/>
    <w:next w:val="a"/>
    <w:autoRedefine/>
    <w:uiPriority w:val="39"/>
    <w:unhideWhenUsed/>
    <w:rsid w:val="00443C0E"/>
    <w:pPr>
      <w:tabs>
        <w:tab w:val="left" w:pos="284"/>
        <w:tab w:val="right" w:pos="9627"/>
      </w:tabs>
      <w:spacing w:line="360" w:lineRule="auto"/>
    </w:pPr>
    <w:rPr>
      <w:noProof/>
      <w:sz w:val="28"/>
      <w:szCs w:val="28"/>
    </w:rPr>
  </w:style>
  <w:style w:type="character" w:customStyle="1" w:styleId="a9">
    <w:name w:val="Основной текст_"/>
    <w:basedOn w:val="a0"/>
    <w:link w:val="2"/>
    <w:rsid w:val="00443C0E"/>
    <w:rPr>
      <w:rFonts w:ascii="Times New Roman" w:eastAsia="Times New Roman" w:hAnsi="Times New Roman" w:cs="Times New Roman"/>
      <w:sz w:val="26"/>
      <w:szCs w:val="26"/>
      <w:shd w:val="clear" w:color="auto" w:fill="FFFFFF"/>
    </w:rPr>
  </w:style>
  <w:style w:type="character" w:customStyle="1" w:styleId="20">
    <w:name w:val="Заголовок №2_"/>
    <w:basedOn w:val="a0"/>
    <w:link w:val="21"/>
    <w:rsid w:val="00443C0E"/>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9"/>
    <w:rsid w:val="00443C0E"/>
    <w:pPr>
      <w:shd w:val="clear" w:color="auto" w:fill="FFFFFF"/>
      <w:spacing w:before="2880" w:line="0" w:lineRule="atLeast"/>
      <w:jc w:val="center"/>
    </w:pPr>
    <w:rPr>
      <w:sz w:val="26"/>
      <w:szCs w:val="26"/>
      <w:lang w:eastAsia="en-US"/>
    </w:rPr>
  </w:style>
  <w:style w:type="paragraph" w:customStyle="1" w:styleId="21">
    <w:name w:val="Заголовок №2"/>
    <w:basedOn w:val="a"/>
    <w:link w:val="20"/>
    <w:rsid w:val="00443C0E"/>
    <w:pPr>
      <w:shd w:val="clear" w:color="auto" w:fill="FFFFFF"/>
      <w:spacing w:before="180" w:line="322" w:lineRule="exact"/>
      <w:ind w:firstLine="720"/>
      <w:jc w:val="both"/>
      <w:outlineLvl w:val="1"/>
    </w:pPr>
    <w:rPr>
      <w:sz w:val="26"/>
      <w:szCs w:val="26"/>
      <w:lang w:eastAsia="en-US"/>
    </w:rPr>
  </w:style>
  <w:style w:type="character" w:customStyle="1" w:styleId="10">
    <w:name w:val="Заголовок 1 Знак"/>
    <w:basedOn w:val="a0"/>
    <w:link w:val="1"/>
    <w:uiPriority w:val="9"/>
    <w:rsid w:val="00443C0E"/>
    <w:rPr>
      <w:rFonts w:asciiTheme="majorHAnsi" w:eastAsiaTheme="majorEastAsia" w:hAnsiTheme="majorHAnsi" w:cstheme="majorBidi"/>
      <w:color w:val="2E74B5" w:themeColor="accent1" w:themeShade="BF"/>
      <w:sz w:val="32"/>
      <w:szCs w:val="32"/>
      <w:lang w:eastAsia="ru-RU"/>
    </w:rPr>
  </w:style>
  <w:style w:type="paragraph" w:styleId="11">
    <w:name w:val="toc 1"/>
    <w:basedOn w:val="a"/>
    <w:next w:val="a"/>
    <w:autoRedefine/>
    <w:uiPriority w:val="39"/>
    <w:unhideWhenUsed/>
    <w:rsid w:val="00443C0E"/>
    <w:pPr>
      <w:spacing w:after="100"/>
    </w:pPr>
  </w:style>
  <w:style w:type="paragraph" w:styleId="22">
    <w:name w:val="toc 2"/>
    <w:basedOn w:val="a"/>
    <w:next w:val="a"/>
    <w:autoRedefine/>
    <w:uiPriority w:val="39"/>
    <w:unhideWhenUsed/>
    <w:rsid w:val="00443C0E"/>
    <w:pPr>
      <w:spacing w:after="100"/>
      <w:ind w:left="240"/>
    </w:pPr>
  </w:style>
  <w:style w:type="character" w:customStyle="1" w:styleId="5">
    <w:name w:val="Основной текст (5)_"/>
    <w:basedOn w:val="a0"/>
    <w:link w:val="50"/>
    <w:rsid w:val="00443C0E"/>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443C0E"/>
    <w:pPr>
      <w:shd w:val="clear" w:color="auto" w:fill="FFFFFF"/>
      <w:spacing w:before="420" w:after="420" w:line="0" w:lineRule="atLeast"/>
    </w:pPr>
    <w:rPr>
      <w:sz w:val="26"/>
      <w:szCs w:val="26"/>
      <w:lang w:eastAsia="en-US"/>
    </w:rPr>
  </w:style>
  <w:style w:type="character" w:customStyle="1" w:styleId="216pt-1pt20">
    <w:name w:val="Основной текст (2) + 16 pt;Полужирный;Курсив;Интервал -1 pt;Масштаб 20%"/>
    <w:basedOn w:val="a0"/>
    <w:rsid w:val="00443C0E"/>
    <w:rPr>
      <w:rFonts w:ascii="Times New Roman" w:eastAsia="Times New Roman" w:hAnsi="Times New Roman" w:cs="Times New Roman"/>
      <w:b/>
      <w:bCs/>
      <w:i/>
      <w:iCs/>
      <w:smallCaps w:val="0"/>
      <w:strike w:val="0"/>
      <w:spacing w:val="-30"/>
      <w:w w:val="20"/>
      <w:sz w:val="32"/>
      <w:szCs w:val="32"/>
    </w:rPr>
  </w:style>
  <w:style w:type="character" w:customStyle="1" w:styleId="30">
    <w:name w:val="Заголовок 3 Знак"/>
    <w:basedOn w:val="a0"/>
    <w:link w:val="3"/>
    <w:rsid w:val="001844F4"/>
    <w:rPr>
      <w:rFonts w:ascii="Arial" w:eastAsia="Times New Roman" w:hAnsi="Arial" w:cs="Times New Roman"/>
      <w:b/>
      <w:bCs/>
      <w:sz w:val="26"/>
      <w:szCs w:val="26"/>
      <w:lang w:eastAsia="ru-RU"/>
    </w:rPr>
  </w:style>
  <w:style w:type="paragraph" w:styleId="aa">
    <w:name w:val="Balloon Text"/>
    <w:basedOn w:val="a"/>
    <w:link w:val="ab"/>
    <w:uiPriority w:val="99"/>
    <w:semiHidden/>
    <w:unhideWhenUsed/>
    <w:rsid w:val="00900527"/>
    <w:rPr>
      <w:rFonts w:ascii="Tahoma" w:hAnsi="Tahoma" w:cs="Tahoma"/>
      <w:sz w:val="16"/>
      <w:szCs w:val="16"/>
    </w:rPr>
  </w:style>
  <w:style w:type="character" w:customStyle="1" w:styleId="ab">
    <w:name w:val="Текст выноски Знак"/>
    <w:basedOn w:val="a0"/>
    <w:link w:val="aa"/>
    <w:uiPriority w:val="99"/>
    <w:semiHidden/>
    <w:rsid w:val="00900527"/>
    <w:rPr>
      <w:rFonts w:ascii="Tahoma" w:eastAsia="Times New Roman" w:hAnsi="Tahoma" w:cs="Tahoma"/>
      <w:sz w:val="16"/>
      <w:szCs w:val="16"/>
      <w:lang w:eastAsia="ru-RU"/>
    </w:rPr>
  </w:style>
  <w:style w:type="paragraph" w:styleId="ac">
    <w:name w:val="Normal (Web)"/>
    <w:basedOn w:val="a"/>
    <w:rsid w:val="00900527"/>
    <w:pPr>
      <w:spacing w:before="100" w:beforeAutospacing="1" w:after="100" w:afterAutospacing="1"/>
      <w:ind w:firstLine="200"/>
    </w:pPr>
  </w:style>
  <w:style w:type="character" w:styleId="ad">
    <w:name w:val="Strong"/>
    <w:uiPriority w:val="22"/>
    <w:qFormat/>
    <w:rsid w:val="00900527"/>
    <w:rPr>
      <w:b/>
      <w:bCs/>
    </w:rPr>
  </w:style>
  <w:style w:type="paragraph" w:styleId="ae">
    <w:name w:val="List Paragraph"/>
    <w:basedOn w:val="a"/>
    <w:uiPriority w:val="34"/>
    <w:qFormat/>
    <w:rsid w:val="00900527"/>
    <w:pPr>
      <w:spacing w:after="200" w:line="276" w:lineRule="auto"/>
      <w:ind w:left="720"/>
      <w:contextualSpacing/>
    </w:pPr>
    <w:rPr>
      <w:rFonts w:ascii="Calibri" w:hAnsi="Calibri"/>
      <w:sz w:val="22"/>
      <w:szCs w:val="22"/>
    </w:rPr>
  </w:style>
  <w:style w:type="paragraph" w:customStyle="1" w:styleId="4">
    <w:name w:val="Основной текст4"/>
    <w:basedOn w:val="a"/>
    <w:rsid w:val="00900527"/>
    <w:pPr>
      <w:shd w:val="clear" w:color="auto" w:fill="FFFFFF"/>
      <w:spacing w:before="2220" w:after="780" w:line="0" w:lineRule="atLeast"/>
      <w:jc w:val="center"/>
    </w:pPr>
    <w:rPr>
      <w:rFonts w:ascii="Calibri" w:eastAsia="Calibri" w:hAnsi="Calibri"/>
      <w:sz w:val="27"/>
      <w:szCs w:val="27"/>
    </w:rPr>
  </w:style>
  <w:style w:type="paragraph" w:customStyle="1" w:styleId="ConsPlusNormal">
    <w:name w:val="ConsPlusNormal"/>
    <w:rsid w:val="00B56BB7"/>
    <w:pPr>
      <w:widowControl w:val="0"/>
      <w:autoSpaceDE w:val="0"/>
      <w:autoSpaceDN w:val="0"/>
      <w:spacing w:after="0" w:line="240" w:lineRule="auto"/>
    </w:pPr>
    <w:rPr>
      <w:rFonts w:ascii="Calibri" w:eastAsia="Times New Roman" w:hAnsi="Calibri" w:cs="Calibri"/>
      <w:szCs w:val="20"/>
      <w:lang w:eastAsia="ru-RU"/>
    </w:rPr>
  </w:style>
  <w:style w:type="paragraph" w:styleId="af">
    <w:name w:val="footnote text"/>
    <w:basedOn w:val="a"/>
    <w:link w:val="af0"/>
    <w:uiPriority w:val="99"/>
    <w:semiHidden/>
    <w:unhideWhenUsed/>
    <w:rsid w:val="00B56BB7"/>
    <w:rPr>
      <w:rFonts w:asciiTheme="minorHAnsi" w:eastAsiaTheme="minorHAnsi" w:hAnsiTheme="minorHAnsi" w:cstheme="minorBidi"/>
      <w:sz w:val="20"/>
      <w:szCs w:val="20"/>
      <w:lang w:eastAsia="en-US"/>
    </w:rPr>
  </w:style>
  <w:style w:type="character" w:customStyle="1" w:styleId="af0">
    <w:name w:val="Текст сноски Знак"/>
    <w:basedOn w:val="a0"/>
    <w:link w:val="af"/>
    <w:uiPriority w:val="99"/>
    <w:semiHidden/>
    <w:rsid w:val="00B56BB7"/>
    <w:rPr>
      <w:sz w:val="20"/>
      <w:szCs w:val="20"/>
    </w:rPr>
  </w:style>
  <w:style w:type="character" w:styleId="af1">
    <w:name w:val="footnote reference"/>
    <w:basedOn w:val="a0"/>
    <w:uiPriority w:val="99"/>
    <w:semiHidden/>
    <w:unhideWhenUsed/>
    <w:rsid w:val="00B56BB7"/>
    <w:rPr>
      <w:vertAlign w:val="superscript"/>
    </w:rPr>
  </w:style>
  <w:style w:type="paragraph" w:customStyle="1" w:styleId="ConsPlusTitle">
    <w:name w:val="ConsPlusTitle"/>
    <w:rsid w:val="00C13281"/>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13</Pages>
  <Words>2951</Words>
  <Characters>16824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Воробьева Наталья Викторовна</dc:creator>
  <cp:keywords/>
  <dc:description/>
  <cp:lastModifiedBy>vorobevanv</cp:lastModifiedBy>
  <cp:revision>23</cp:revision>
  <cp:lastPrinted>2024-12-03T11:36:00Z</cp:lastPrinted>
  <dcterms:created xsi:type="dcterms:W3CDTF">2023-04-24T07:05:00Z</dcterms:created>
  <dcterms:modified xsi:type="dcterms:W3CDTF">2024-12-05T05:34:00Z</dcterms:modified>
</cp:coreProperties>
</file>