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0E" w:rsidRPr="00DB1E93" w:rsidRDefault="00664192" w:rsidP="00664192">
      <w:pPr>
        <w:jc w:val="right"/>
      </w:pPr>
      <w:r w:rsidRPr="00664192">
        <w:rPr>
          <w:noProof/>
        </w:rPr>
        <w:drawing>
          <wp:inline distT="0" distB="0" distL="0" distR="0">
            <wp:extent cx="3611880" cy="22860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0E" w:rsidRPr="00DB1E93" w:rsidRDefault="00443C0E" w:rsidP="00443C0E">
      <w:pPr>
        <w:jc w:val="center"/>
      </w:pPr>
    </w:p>
    <w:p w:rsidR="00443C0E" w:rsidRPr="00DB1E93" w:rsidRDefault="00443C0E" w:rsidP="00443C0E">
      <w:pPr>
        <w:jc w:val="center"/>
      </w:pPr>
    </w:p>
    <w:p w:rsidR="00443C0E" w:rsidRPr="00DB1E93" w:rsidRDefault="00443C0E" w:rsidP="00443C0E">
      <w:pPr>
        <w:jc w:val="center"/>
      </w:pPr>
    </w:p>
    <w:p w:rsidR="00443C0E" w:rsidRPr="00DB1E93" w:rsidRDefault="00443C0E" w:rsidP="00443C0E">
      <w:pPr>
        <w:jc w:val="center"/>
        <w:rPr>
          <w:b/>
          <w:caps/>
          <w:sz w:val="28"/>
          <w:szCs w:val="28"/>
        </w:rPr>
      </w:pPr>
    </w:p>
    <w:p w:rsidR="00443C0E" w:rsidRPr="00DB1E93" w:rsidRDefault="00443C0E" w:rsidP="00443C0E">
      <w:pPr>
        <w:jc w:val="center"/>
        <w:rPr>
          <w:b/>
          <w:caps/>
          <w:sz w:val="28"/>
          <w:szCs w:val="28"/>
        </w:rPr>
      </w:pPr>
    </w:p>
    <w:p w:rsidR="00443C0E" w:rsidRPr="00DB1E93" w:rsidRDefault="00443C0E" w:rsidP="00443C0E">
      <w:pPr>
        <w:jc w:val="center"/>
        <w:rPr>
          <w:b/>
          <w:caps/>
          <w:sz w:val="28"/>
          <w:szCs w:val="28"/>
        </w:rPr>
      </w:pPr>
    </w:p>
    <w:p w:rsidR="007B04D8" w:rsidRPr="00DB1E93" w:rsidRDefault="007B04D8" w:rsidP="007B04D8">
      <w:pPr>
        <w:jc w:val="center"/>
        <w:rPr>
          <w:b/>
          <w:sz w:val="28"/>
          <w:szCs w:val="28"/>
        </w:rPr>
      </w:pPr>
      <w:r w:rsidRPr="00DB1E93">
        <w:rPr>
          <w:b/>
          <w:sz w:val="28"/>
          <w:szCs w:val="28"/>
        </w:rPr>
        <w:t>ПОЛОЖЕНИЕ</w:t>
      </w:r>
    </w:p>
    <w:p w:rsidR="007B04D8" w:rsidRPr="00DB1E93" w:rsidRDefault="007B04D8" w:rsidP="007B04D8">
      <w:pPr>
        <w:jc w:val="center"/>
        <w:rPr>
          <w:b/>
          <w:sz w:val="28"/>
          <w:szCs w:val="28"/>
        </w:rPr>
      </w:pPr>
      <w:r w:rsidRPr="00DB1E93">
        <w:rPr>
          <w:b/>
          <w:sz w:val="28"/>
          <w:szCs w:val="28"/>
        </w:rPr>
        <w:t xml:space="preserve">О СОТРУДНИЧЕСТВЕ </w:t>
      </w:r>
      <w:bookmarkStart w:id="0" w:name="_Hlk132792509"/>
      <w:r w:rsidRPr="00DB1E93">
        <w:rPr>
          <w:b/>
          <w:bCs/>
          <w:sz w:val="28"/>
          <w:szCs w:val="28"/>
          <w:lang w:bidi="ru-RU"/>
        </w:rPr>
        <w:t>ФГБОУ ВО «НИЖНЕВАРТОВСКИЙ ГОСУДАРСТВЕННЫЙ УНИВЕРСИТЕТ»</w:t>
      </w:r>
      <w:bookmarkStart w:id="1" w:name="_Hlk146716560"/>
      <w:bookmarkEnd w:id="0"/>
      <w:r w:rsidRPr="00DB1E93">
        <w:rPr>
          <w:b/>
          <w:bCs/>
          <w:sz w:val="28"/>
          <w:szCs w:val="28"/>
          <w:lang w:bidi="ru-RU"/>
        </w:rPr>
        <w:t xml:space="preserve"> </w:t>
      </w:r>
      <w:r w:rsidRPr="00DB1E93">
        <w:rPr>
          <w:b/>
          <w:sz w:val="28"/>
          <w:szCs w:val="28"/>
        </w:rPr>
        <w:t>С ПРАВООХРАНИТЕЛЬНЫМИ ОРГАНАМИ И ОРГАНАМИ ПРОКУРАТУРЫ В СФЕРЕ ПРОТИВОДЕЙСТВИЯ КОРРУПЦИИ</w:t>
      </w:r>
    </w:p>
    <w:bookmarkEnd w:id="1"/>
    <w:p w:rsidR="00443C0E" w:rsidRPr="00DB1E93" w:rsidRDefault="00443C0E" w:rsidP="00443C0E">
      <w:pPr>
        <w:jc w:val="center"/>
        <w:rPr>
          <w:color w:val="000000"/>
        </w:rPr>
      </w:pP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DB1E93" w:rsidRDefault="00443C0E" w:rsidP="00443C0E">
      <w:pPr>
        <w:jc w:val="center"/>
      </w:pP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DB1E93" w:rsidRDefault="00443C0E" w:rsidP="00443C0E">
      <w:pPr>
        <w:pStyle w:val="Style1"/>
        <w:widowControl/>
        <w:suppressAutoHyphens/>
        <w:ind w:firstLine="5103"/>
      </w:pPr>
    </w:p>
    <w:p w:rsidR="00443C0E" w:rsidRPr="00DB1E93" w:rsidRDefault="00443C0E" w:rsidP="00443C0E">
      <w:pPr>
        <w:pStyle w:val="Style1"/>
        <w:widowControl/>
        <w:suppressAutoHyphens/>
        <w:ind w:firstLine="5103"/>
      </w:pPr>
    </w:p>
    <w:p w:rsidR="00443C0E" w:rsidRPr="00DB1E93" w:rsidRDefault="00443C0E" w:rsidP="00443C0E">
      <w:pPr>
        <w:pStyle w:val="Style1"/>
        <w:widowControl/>
        <w:suppressAutoHyphens/>
        <w:ind w:firstLine="5103"/>
      </w:pPr>
    </w:p>
    <w:p w:rsidR="00443C0E" w:rsidRPr="00DB1E93" w:rsidRDefault="00443C0E" w:rsidP="00443C0E">
      <w:pPr>
        <w:pStyle w:val="Style1"/>
        <w:widowControl/>
        <w:suppressAutoHyphens/>
        <w:ind w:firstLine="5387"/>
      </w:pPr>
    </w:p>
    <w:p w:rsidR="00443C0E" w:rsidRPr="00DB1E93" w:rsidRDefault="00443C0E" w:rsidP="00443C0E">
      <w:pPr>
        <w:pStyle w:val="Style1"/>
        <w:widowControl/>
        <w:suppressAutoHyphens/>
        <w:ind w:firstLine="5529"/>
      </w:pPr>
      <w:r w:rsidRPr="00DB1E93">
        <w:t xml:space="preserve">Принято решением Учёного совета </w:t>
      </w:r>
    </w:p>
    <w:p w:rsidR="007B04D8" w:rsidRDefault="00443C0E" w:rsidP="00443C0E">
      <w:pPr>
        <w:pStyle w:val="Style1"/>
        <w:widowControl/>
        <w:suppressAutoHyphens/>
        <w:ind w:firstLine="5529"/>
        <w:rPr>
          <w:lang w:val="en-US"/>
        </w:rPr>
      </w:pPr>
      <w:r w:rsidRPr="00DB1E93">
        <w:t xml:space="preserve">протокол № </w:t>
      </w:r>
      <w:r w:rsidR="00C17CAA" w:rsidRPr="00DB1E93">
        <w:t>18</w:t>
      </w:r>
      <w:r w:rsidRPr="00DB1E93">
        <w:t xml:space="preserve"> от </w:t>
      </w:r>
      <w:r w:rsidR="007B04D8" w:rsidRPr="00DB1E93">
        <w:t>26</w:t>
      </w:r>
      <w:r w:rsidRPr="00DB1E93">
        <w:t xml:space="preserve"> </w:t>
      </w:r>
      <w:r w:rsidR="007B04D8" w:rsidRPr="00DB1E93">
        <w:t>нояб</w:t>
      </w:r>
      <w:r w:rsidR="00900527" w:rsidRPr="00DB1E93">
        <w:t>р</w:t>
      </w:r>
      <w:r w:rsidRPr="00DB1E93">
        <w:t>я 202</w:t>
      </w:r>
      <w:r w:rsidR="00900527" w:rsidRPr="00DB1E93">
        <w:t>4</w:t>
      </w:r>
      <w:r w:rsidRPr="00DB1E93">
        <w:t xml:space="preserve"> г.</w:t>
      </w: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10"/>
          <w:szCs w:val="10"/>
        </w:rPr>
      </w:pPr>
    </w:p>
    <w:p w:rsidR="00443C0E" w:rsidRPr="00DB1E93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DB1E93" w:rsidRDefault="00443C0E" w:rsidP="00443C0E">
      <w:pPr>
        <w:tabs>
          <w:tab w:val="left" w:pos="900"/>
        </w:tabs>
      </w:pPr>
    </w:p>
    <w:p w:rsidR="00443C0E" w:rsidRPr="00DB1E93" w:rsidRDefault="00443C0E" w:rsidP="00443C0E">
      <w:pPr>
        <w:tabs>
          <w:tab w:val="left" w:pos="900"/>
        </w:tabs>
        <w:jc w:val="center"/>
      </w:pPr>
    </w:p>
    <w:p w:rsidR="00443C0E" w:rsidRPr="00DB1E93" w:rsidRDefault="00443C0E" w:rsidP="00443C0E">
      <w:pPr>
        <w:tabs>
          <w:tab w:val="left" w:pos="900"/>
        </w:tabs>
        <w:jc w:val="center"/>
      </w:pPr>
    </w:p>
    <w:p w:rsidR="00443C0E" w:rsidRPr="00DB1E93" w:rsidRDefault="00443C0E" w:rsidP="00443C0E">
      <w:pPr>
        <w:tabs>
          <w:tab w:val="left" w:pos="900"/>
        </w:tabs>
        <w:jc w:val="center"/>
      </w:pPr>
    </w:p>
    <w:p w:rsidR="00443C0E" w:rsidRPr="00DB1E93" w:rsidRDefault="00443C0E" w:rsidP="00443C0E">
      <w:pPr>
        <w:tabs>
          <w:tab w:val="left" w:pos="900"/>
        </w:tabs>
        <w:jc w:val="center"/>
        <w:rPr>
          <w:sz w:val="28"/>
          <w:szCs w:val="28"/>
        </w:rPr>
      </w:pPr>
    </w:p>
    <w:p w:rsidR="00443C0E" w:rsidRPr="00DB1E93" w:rsidRDefault="00443C0E" w:rsidP="00443C0E">
      <w:pPr>
        <w:tabs>
          <w:tab w:val="left" w:pos="900"/>
        </w:tabs>
        <w:jc w:val="center"/>
        <w:rPr>
          <w:sz w:val="28"/>
          <w:szCs w:val="28"/>
        </w:rPr>
      </w:pPr>
      <w:r w:rsidRPr="00DB1E93">
        <w:rPr>
          <w:sz w:val="28"/>
          <w:szCs w:val="28"/>
        </w:rPr>
        <w:t>Нижневартовск - 202</w:t>
      </w:r>
      <w:r w:rsidR="00900527" w:rsidRPr="00DB1E93">
        <w:rPr>
          <w:sz w:val="28"/>
          <w:szCs w:val="28"/>
        </w:rPr>
        <w:t>4</w:t>
      </w:r>
    </w:p>
    <w:p w:rsidR="00EF17CF" w:rsidRDefault="00EF17CF" w:rsidP="00EF17CF">
      <w:pPr>
        <w:spacing w:line="360" w:lineRule="auto"/>
        <w:jc w:val="center"/>
        <w:rPr>
          <w:b/>
          <w:sz w:val="28"/>
        </w:rPr>
      </w:pPr>
      <w:bookmarkStart w:id="2" w:name="_GoBack"/>
      <w:bookmarkEnd w:id="2"/>
    </w:p>
    <w:p w:rsidR="00EF17CF" w:rsidRPr="007A4110" w:rsidRDefault="00EF17CF" w:rsidP="00EF17CF">
      <w:pPr>
        <w:spacing w:line="360" w:lineRule="auto"/>
        <w:jc w:val="center"/>
        <w:rPr>
          <w:b/>
          <w:sz w:val="28"/>
          <w:szCs w:val="28"/>
        </w:rPr>
      </w:pPr>
      <w:r w:rsidRPr="007A4110">
        <w:rPr>
          <w:b/>
          <w:sz w:val="28"/>
        </w:rPr>
        <w:t>СОДЕРЖАНИЕ:</w:t>
      </w:r>
    </w:p>
    <w:p w:rsidR="00EF17CF" w:rsidRPr="007A4110" w:rsidRDefault="00EF17CF" w:rsidP="00EF17CF">
      <w:pPr>
        <w:spacing w:line="360" w:lineRule="auto"/>
        <w:ind w:firstLine="709"/>
        <w:jc w:val="right"/>
        <w:rPr>
          <w:sz w:val="28"/>
          <w:szCs w:val="28"/>
        </w:rPr>
      </w:pPr>
      <w:r w:rsidRPr="007A4110">
        <w:rPr>
          <w:sz w:val="28"/>
          <w:szCs w:val="28"/>
        </w:rPr>
        <w:t>стр.</w:t>
      </w:r>
    </w:p>
    <w:p w:rsidR="00C00B62" w:rsidRDefault="0079171F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r w:rsidRPr="0079171F">
        <w:rPr>
          <w:rFonts w:eastAsiaTheme="minorHAnsi"/>
        </w:rPr>
        <w:fldChar w:fldCharType="begin"/>
      </w:r>
      <w:r w:rsidR="00EF17CF" w:rsidRPr="008E48D9">
        <w:instrText xml:space="preserve"> TOC \o "1-3" \h \z \u </w:instrText>
      </w:r>
      <w:r w:rsidRPr="0079171F">
        <w:rPr>
          <w:rFonts w:eastAsiaTheme="minorHAnsi"/>
        </w:rPr>
        <w:fldChar w:fldCharType="separate"/>
      </w:r>
      <w:hyperlink w:anchor="_Toc183768963" w:history="1">
        <w:r w:rsidR="00C00B62" w:rsidRPr="001842B7">
          <w:rPr>
            <w:rStyle w:val="a8"/>
            <w:lang w:bidi="ru-RU"/>
          </w:rPr>
          <w:t>1. Общие положения</w:t>
        </w:r>
        <w:r w:rsidR="00C00B62">
          <w:rPr>
            <w:webHidden/>
          </w:rPr>
          <w:tab/>
        </w:r>
        <w:r>
          <w:rPr>
            <w:webHidden/>
          </w:rPr>
          <w:fldChar w:fldCharType="begin"/>
        </w:r>
        <w:r w:rsidR="00C00B62">
          <w:rPr>
            <w:webHidden/>
          </w:rPr>
          <w:instrText xml:space="preserve"> PAGEREF _Toc183768963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A551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00B62" w:rsidRDefault="0079171F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8964" w:history="1">
        <w:r w:rsidR="00C00B62" w:rsidRPr="001842B7">
          <w:rPr>
            <w:rStyle w:val="a8"/>
            <w:lang w:bidi="ru-RU"/>
          </w:rPr>
          <w:t>2. Задачи и порядок сотрудничества</w:t>
        </w:r>
        <w:r w:rsidR="00C00B62">
          <w:rPr>
            <w:webHidden/>
          </w:rPr>
          <w:tab/>
        </w:r>
        <w:r>
          <w:rPr>
            <w:webHidden/>
          </w:rPr>
          <w:fldChar w:fldCharType="begin"/>
        </w:r>
        <w:r w:rsidR="00C00B62">
          <w:rPr>
            <w:webHidden/>
          </w:rPr>
          <w:instrText xml:space="preserve"> PAGEREF _Toc183768964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A551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00B62" w:rsidRDefault="0079171F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8965" w:history="1">
        <w:r w:rsidR="00C00B62" w:rsidRPr="001842B7">
          <w:rPr>
            <w:rStyle w:val="a8"/>
          </w:rPr>
          <w:t>3. Заключительные положения</w:t>
        </w:r>
        <w:r w:rsidR="00C00B62">
          <w:rPr>
            <w:webHidden/>
          </w:rPr>
          <w:tab/>
        </w:r>
        <w:r>
          <w:rPr>
            <w:webHidden/>
          </w:rPr>
          <w:fldChar w:fldCharType="begin"/>
        </w:r>
        <w:r w:rsidR="00C00B62">
          <w:rPr>
            <w:webHidden/>
          </w:rPr>
          <w:instrText xml:space="preserve"> PAGEREF _Toc183768965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A551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00B62" w:rsidRDefault="0079171F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8966" w:history="1">
        <w:r w:rsidR="00C00B62" w:rsidRPr="001842B7">
          <w:rPr>
            <w:rStyle w:val="a8"/>
          </w:rPr>
          <w:t>Лист согласования документа</w:t>
        </w:r>
        <w:r w:rsidR="00C00B62">
          <w:rPr>
            <w:webHidden/>
          </w:rPr>
          <w:tab/>
        </w:r>
        <w:r>
          <w:rPr>
            <w:webHidden/>
          </w:rPr>
          <w:fldChar w:fldCharType="begin"/>
        </w:r>
        <w:r w:rsidR="00C00B62">
          <w:rPr>
            <w:webHidden/>
          </w:rPr>
          <w:instrText xml:space="preserve"> PAGEREF _Toc183768966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A551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00B62" w:rsidRDefault="0079171F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8967" w:history="1">
        <w:r w:rsidR="00C00B62" w:rsidRPr="001842B7">
          <w:rPr>
            <w:rStyle w:val="a8"/>
          </w:rPr>
          <w:t>Лист регистрации изменений</w:t>
        </w:r>
        <w:r w:rsidR="00C00B62">
          <w:rPr>
            <w:webHidden/>
          </w:rPr>
          <w:tab/>
        </w:r>
        <w:r>
          <w:rPr>
            <w:webHidden/>
          </w:rPr>
          <w:fldChar w:fldCharType="begin"/>
        </w:r>
        <w:r w:rsidR="00C00B62">
          <w:rPr>
            <w:webHidden/>
          </w:rPr>
          <w:instrText xml:space="preserve"> PAGEREF _Toc183768967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A551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00B62" w:rsidRDefault="0079171F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8968" w:history="1">
        <w:r w:rsidR="00C00B62" w:rsidRPr="001842B7">
          <w:rPr>
            <w:rStyle w:val="a8"/>
          </w:rPr>
          <w:t>Лист ознакомления</w:t>
        </w:r>
        <w:r w:rsidR="00C00B62">
          <w:rPr>
            <w:webHidden/>
          </w:rPr>
          <w:tab/>
        </w:r>
        <w:r>
          <w:rPr>
            <w:webHidden/>
          </w:rPr>
          <w:fldChar w:fldCharType="begin"/>
        </w:r>
        <w:r w:rsidR="00C00B62">
          <w:rPr>
            <w:webHidden/>
          </w:rPr>
          <w:instrText xml:space="preserve"> PAGEREF _Toc183768968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A551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F17CF" w:rsidRDefault="0079171F" w:rsidP="00EF17CF">
      <w:pPr>
        <w:pStyle w:val="1"/>
        <w:tabs>
          <w:tab w:val="left" w:pos="1134"/>
        </w:tabs>
        <w:spacing w:before="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 w:rsidRPr="008E48D9">
        <w:rPr>
          <w:rFonts w:cs="Times New Roman"/>
          <w:szCs w:val="28"/>
        </w:rPr>
        <w:fldChar w:fldCharType="end"/>
      </w:r>
    </w:p>
    <w:p w:rsidR="00EF17CF" w:rsidRDefault="00EF17CF">
      <w:pPr>
        <w:spacing w:after="160" w:line="259" w:lineRule="auto"/>
        <w:rPr>
          <w:rFonts w:eastAsiaTheme="majorEastAsia"/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br w:type="page"/>
      </w:r>
    </w:p>
    <w:p w:rsidR="00344B2A" w:rsidRPr="00EF17CF" w:rsidRDefault="00344B2A" w:rsidP="00EF17CF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bookmarkStart w:id="3" w:name="_Toc183768963"/>
      <w:r w:rsidRPr="00EF17CF">
        <w:rPr>
          <w:rFonts w:ascii="Times New Roman" w:hAnsi="Times New Roman"/>
          <w:sz w:val="28"/>
          <w:szCs w:val="28"/>
          <w:lang w:bidi="ru-RU"/>
        </w:rPr>
        <w:lastRenderedPageBreak/>
        <w:t>1. Общие положения</w:t>
      </w:r>
      <w:bookmarkEnd w:id="3"/>
    </w:p>
    <w:p w:rsidR="007B04D8" w:rsidRPr="00DB1E93" w:rsidRDefault="007B04D8" w:rsidP="00C00B62">
      <w:pPr>
        <w:pStyle w:val="ae"/>
        <w:numPr>
          <w:ilvl w:val="1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Настоящее Положение о сотрудничестве ФГБОУ ВО «Нижневартовск</w:t>
      </w:r>
      <w:r w:rsidR="00344B2A" w:rsidRPr="00DB1E93">
        <w:rPr>
          <w:rFonts w:ascii="Times New Roman" w:hAnsi="Times New Roman"/>
          <w:sz w:val="28"/>
          <w:szCs w:val="28"/>
        </w:rPr>
        <w:t>ий</w:t>
      </w:r>
      <w:r w:rsidRPr="00DB1E93">
        <w:rPr>
          <w:rFonts w:ascii="Times New Roman" w:hAnsi="Times New Roman"/>
          <w:sz w:val="28"/>
          <w:szCs w:val="28"/>
        </w:rPr>
        <w:t xml:space="preserve"> государственн</w:t>
      </w:r>
      <w:r w:rsidR="00344B2A" w:rsidRPr="00DB1E93">
        <w:rPr>
          <w:rFonts w:ascii="Times New Roman" w:hAnsi="Times New Roman"/>
          <w:sz w:val="28"/>
          <w:szCs w:val="28"/>
        </w:rPr>
        <w:t>ый</w:t>
      </w:r>
      <w:r w:rsidRPr="00DB1E93">
        <w:rPr>
          <w:rFonts w:ascii="Times New Roman" w:hAnsi="Times New Roman"/>
          <w:sz w:val="28"/>
          <w:szCs w:val="28"/>
        </w:rPr>
        <w:t xml:space="preserve"> университет» с правоохранительными органами и органами прокуратуры в сфере противодействия коррупции (далее соответственно – Положение, </w:t>
      </w:r>
      <w:r w:rsidR="009109EC" w:rsidRPr="00DB1E93">
        <w:rPr>
          <w:rFonts w:ascii="Times New Roman" w:hAnsi="Times New Roman"/>
          <w:sz w:val="28"/>
          <w:szCs w:val="28"/>
        </w:rPr>
        <w:t>Университет</w:t>
      </w:r>
      <w:r w:rsidRPr="00DB1E93">
        <w:rPr>
          <w:rFonts w:ascii="Times New Roman" w:hAnsi="Times New Roman"/>
          <w:sz w:val="28"/>
          <w:szCs w:val="28"/>
        </w:rPr>
        <w:t xml:space="preserve">, правоохранительные органы) является локальным нормативным актом и определяет порядок взаимодействия </w:t>
      </w:r>
      <w:r w:rsidR="009109EC" w:rsidRPr="00DB1E93">
        <w:rPr>
          <w:rFonts w:ascii="Times New Roman" w:hAnsi="Times New Roman"/>
          <w:sz w:val="28"/>
          <w:szCs w:val="28"/>
        </w:rPr>
        <w:t>Университета</w:t>
      </w:r>
      <w:r w:rsidRPr="00DB1E93">
        <w:rPr>
          <w:rFonts w:ascii="Times New Roman" w:hAnsi="Times New Roman"/>
          <w:sz w:val="28"/>
          <w:szCs w:val="28"/>
        </w:rPr>
        <w:t xml:space="preserve"> с правоохранительными органами в сфере противодействия коррупции.</w:t>
      </w:r>
    </w:p>
    <w:p w:rsidR="007B04D8" w:rsidRDefault="007B04D8" w:rsidP="00C00B62">
      <w:pPr>
        <w:pStyle w:val="ae"/>
        <w:numPr>
          <w:ilvl w:val="1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 xml:space="preserve">Основной целью настоящего Положения является эффективное и последовательное взаимодействие </w:t>
      </w:r>
      <w:r w:rsidR="009109EC" w:rsidRPr="00DB1E93">
        <w:rPr>
          <w:rFonts w:ascii="Times New Roman" w:hAnsi="Times New Roman"/>
          <w:sz w:val="28"/>
          <w:szCs w:val="28"/>
        </w:rPr>
        <w:t>Университета</w:t>
      </w:r>
      <w:r w:rsidRPr="00DB1E93">
        <w:rPr>
          <w:rFonts w:ascii="Times New Roman" w:hAnsi="Times New Roman"/>
          <w:sz w:val="28"/>
          <w:szCs w:val="28"/>
        </w:rPr>
        <w:t xml:space="preserve"> с правоохранительными органами в сфере противодействия коррупции, как действенного средства предупреждения, выявления, пресечения коррупционных проявлен</w:t>
      </w:r>
      <w:r w:rsidR="00344B2A" w:rsidRPr="00DB1E93">
        <w:rPr>
          <w:rFonts w:ascii="Times New Roman" w:hAnsi="Times New Roman"/>
          <w:sz w:val="28"/>
          <w:szCs w:val="28"/>
        </w:rPr>
        <w:t xml:space="preserve">ий и привлечения виновных лиц к </w:t>
      </w:r>
      <w:r w:rsidRPr="00DB1E93">
        <w:rPr>
          <w:rFonts w:ascii="Times New Roman" w:hAnsi="Times New Roman"/>
          <w:sz w:val="28"/>
          <w:szCs w:val="28"/>
        </w:rPr>
        <w:t>предусмотренной законодательством Российской Федерации о противодействии коррупции ответственности.</w:t>
      </w:r>
    </w:p>
    <w:p w:rsidR="00EF17CF" w:rsidRPr="00EF17CF" w:rsidRDefault="00EF17CF" w:rsidP="00C00B62">
      <w:pPr>
        <w:pStyle w:val="ae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44B2A" w:rsidRPr="00EF17CF" w:rsidRDefault="00344B2A" w:rsidP="00C00B62">
      <w:pPr>
        <w:pStyle w:val="3"/>
        <w:numPr>
          <w:ilvl w:val="0"/>
          <w:numId w:val="2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8"/>
          <w:lang w:bidi="ru-RU"/>
        </w:rPr>
      </w:pPr>
      <w:bookmarkStart w:id="4" w:name="_Toc183768964"/>
      <w:r w:rsidRPr="00EF17CF">
        <w:rPr>
          <w:rFonts w:ascii="Times New Roman" w:hAnsi="Times New Roman"/>
          <w:sz w:val="28"/>
          <w:szCs w:val="28"/>
          <w:lang w:bidi="ru-RU"/>
        </w:rPr>
        <w:t>Задачи и порядок сотрудничества</w:t>
      </w:r>
      <w:bookmarkEnd w:id="4"/>
    </w:p>
    <w:p w:rsidR="007B04D8" w:rsidRPr="00DB1E93" w:rsidRDefault="007B04D8" w:rsidP="00C00B62">
      <w:pPr>
        <w:pStyle w:val="ae"/>
        <w:numPr>
          <w:ilvl w:val="1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Задачами взаимодействия являются:</w:t>
      </w:r>
    </w:p>
    <w:p w:rsidR="007B04D8" w:rsidRPr="00DB1E93" w:rsidRDefault="007B04D8" w:rsidP="00C00B62">
      <w:pPr>
        <w:pStyle w:val="ae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профилактика коррупционных и иных правонарушений;</w:t>
      </w:r>
    </w:p>
    <w:p w:rsidR="007B04D8" w:rsidRPr="00DB1E93" w:rsidRDefault="007B04D8" w:rsidP="00C00B62">
      <w:pPr>
        <w:pStyle w:val="ae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выявление и устранение причин и условий, порождающих коррупцию;</w:t>
      </w:r>
    </w:p>
    <w:p w:rsidR="007B04D8" w:rsidRPr="00DB1E93" w:rsidRDefault="007B04D8" w:rsidP="00C00B62">
      <w:pPr>
        <w:pStyle w:val="ae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выработка оптимальных механизмов защиты от коррупционных проявлений, снижение коррупционных рисков;</w:t>
      </w:r>
    </w:p>
    <w:p w:rsidR="007B04D8" w:rsidRPr="00DB1E93" w:rsidRDefault="007B04D8" w:rsidP="00C00B62">
      <w:pPr>
        <w:pStyle w:val="ae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антикоррупционная пропаганда и воспитание;</w:t>
      </w:r>
    </w:p>
    <w:p w:rsidR="007B04D8" w:rsidRPr="00DB1E93" w:rsidRDefault="007B04D8" w:rsidP="00C00B62">
      <w:pPr>
        <w:pStyle w:val="ae"/>
        <w:numPr>
          <w:ilvl w:val="0"/>
          <w:numId w:val="2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информирование правоохранительных органов по проблемам проявления коррупции.</w:t>
      </w:r>
    </w:p>
    <w:p w:rsidR="007B04D8" w:rsidRPr="00DB1E93" w:rsidRDefault="007B04D8" w:rsidP="00C00B62">
      <w:pPr>
        <w:pStyle w:val="ae"/>
        <w:numPr>
          <w:ilvl w:val="1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 xml:space="preserve">В целях обеспечения сотрудничества с правоохранительными органами </w:t>
      </w:r>
      <w:r w:rsidR="009109EC" w:rsidRPr="00DB1E93">
        <w:rPr>
          <w:rFonts w:ascii="Times New Roman" w:hAnsi="Times New Roman"/>
          <w:sz w:val="28"/>
          <w:szCs w:val="28"/>
        </w:rPr>
        <w:t>Университет</w:t>
      </w:r>
      <w:r w:rsidRPr="00DB1E93">
        <w:rPr>
          <w:rFonts w:ascii="Times New Roman" w:hAnsi="Times New Roman"/>
          <w:sz w:val="28"/>
          <w:szCs w:val="28"/>
        </w:rPr>
        <w:t xml:space="preserve"> принимает на себя следующие публичные обязательства:</w:t>
      </w:r>
    </w:p>
    <w:p w:rsidR="007B04D8" w:rsidRPr="00DB1E93" w:rsidRDefault="007B04D8" w:rsidP="00C00B62">
      <w:pPr>
        <w:pStyle w:val="ae"/>
        <w:numPr>
          <w:ilvl w:val="2"/>
          <w:numId w:val="22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 xml:space="preserve">Сообщать в соответствующие правоохранительные органы о случаях совершения коррупционных и иных правонарушений, о которых </w:t>
      </w:r>
      <w:r w:rsidR="009109EC" w:rsidRPr="00DB1E93">
        <w:rPr>
          <w:rFonts w:ascii="Times New Roman" w:hAnsi="Times New Roman"/>
          <w:sz w:val="28"/>
          <w:szCs w:val="28"/>
        </w:rPr>
        <w:t xml:space="preserve">Университету </w:t>
      </w:r>
      <w:r w:rsidRPr="00DB1E93">
        <w:rPr>
          <w:rFonts w:ascii="Times New Roman" w:hAnsi="Times New Roman"/>
          <w:sz w:val="28"/>
          <w:szCs w:val="28"/>
        </w:rPr>
        <w:t xml:space="preserve">или работникам </w:t>
      </w:r>
      <w:r w:rsidR="009109EC" w:rsidRPr="00DB1E93">
        <w:rPr>
          <w:rFonts w:ascii="Times New Roman" w:hAnsi="Times New Roman"/>
          <w:sz w:val="28"/>
          <w:szCs w:val="28"/>
        </w:rPr>
        <w:t xml:space="preserve">Университета </w:t>
      </w:r>
      <w:r w:rsidRPr="00DB1E93">
        <w:rPr>
          <w:rFonts w:ascii="Times New Roman" w:hAnsi="Times New Roman"/>
          <w:sz w:val="28"/>
          <w:szCs w:val="28"/>
        </w:rPr>
        <w:t>стало известно.</w:t>
      </w:r>
    </w:p>
    <w:p w:rsidR="007B04D8" w:rsidRPr="00DB1E93" w:rsidRDefault="007B04D8" w:rsidP="00C00B62">
      <w:pPr>
        <w:pStyle w:val="ae"/>
        <w:numPr>
          <w:ilvl w:val="2"/>
          <w:numId w:val="22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Воздерживаться от каких-либо санкций в отношении работников,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и иного правонарушения.</w:t>
      </w:r>
    </w:p>
    <w:p w:rsidR="007B04D8" w:rsidRPr="00DB1E93" w:rsidRDefault="007B04D8" w:rsidP="00C00B62">
      <w:pPr>
        <w:pStyle w:val="ae"/>
        <w:numPr>
          <w:ilvl w:val="2"/>
          <w:numId w:val="22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Оказывать содействие уполномоченным представителям правоохранительных органов при проведении проверочных и других мероприятий по вопросам противодействия и предупреждения коррупционных и иных правонарушений, в том числе в рамках оперативно-разыскных мероприятий и уголовно-процессуальных действий.</w:t>
      </w:r>
    </w:p>
    <w:p w:rsidR="007B04D8" w:rsidRPr="00DB1E93" w:rsidRDefault="007B04D8" w:rsidP="00C00B62">
      <w:pPr>
        <w:pStyle w:val="ae"/>
        <w:numPr>
          <w:ilvl w:val="2"/>
          <w:numId w:val="22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lastRenderedPageBreak/>
        <w:t>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и иных правонарушениях.</w:t>
      </w:r>
    </w:p>
    <w:p w:rsidR="007B04D8" w:rsidRPr="00DB1E93" w:rsidRDefault="007B04D8" w:rsidP="00C00B62">
      <w:pPr>
        <w:pStyle w:val="ae"/>
        <w:numPr>
          <w:ilvl w:val="2"/>
          <w:numId w:val="22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Не допускать вмешательства в выполнение служебных обязанностей должностными лицами правоохранительных органов.</w:t>
      </w:r>
    </w:p>
    <w:p w:rsidR="007B04D8" w:rsidRPr="00DB1E93" w:rsidRDefault="007B04D8" w:rsidP="00C00B62">
      <w:pPr>
        <w:pStyle w:val="ae"/>
        <w:numPr>
          <w:ilvl w:val="1"/>
          <w:numId w:val="2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 xml:space="preserve">Взаимодействие </w:t>
      </w:r>
      <w:r w:rsidR="009109EC" w:rsidRPr="00DB1E93">
        <w:rPr>
          <w:rFonts w:ascii="Times New Roman" w:hAnsi="Times New Roman"/>
          <w:sz w:val="28"/>
          <w:szCs w:val="28"/>
        </w:rPr>
        <w:t>Университета</w:t>
      </w:r>
      <w:r w:rsidRPr="00DB1E93">
        <w:rPr>
          <w:rFonts w:ascii="Times New Roman" w:hAnsi="Times New Roman"/>
          <w:sz w:val="28"/>
          <w:szCs w:val="28"/>
        </w:rPr>
        <w:t xml:space="preserve"> с правоохранительными органами строится на основе законности, согласованности усилий и самостоятельности каждой из сторон, взаимодействия в пределах, установленных законодательством Российской Федерации, и может включать следующие мероприятия: </w:t>
      </w:r>
    </w:p>
    <w:p w:rsidR="007B04D8" w:rsidRPr="00DB1E93" w:rsidRDefault="007B04D8" w:rsidP="00C00B62">
      <w:pPr>
        <w:pStyle w:val="ae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организация совместных проверочных и иных мероприятий по исполнению законодательства Российской Федерации о противодействии коррупции;</w:t>
      </w:r>
    </w:p>
    <w:p w:rsidR="007B04D8" w:rsidRPr="00DB1E93" w:rsidRDefault="007B04D8" w:rsidP="00C00B62">
      <w:pPr>
        <w:pStyle w:val="ae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приглашение специалистов для оказания методической, консультационной и иной помощи в сфере противодействия коррупции;</w:t>
      </w:r>
    </w:p>
    <w:p w:rsidR="007B04D8" w:rsidRPr="00DB1E93" w:rsidRDefault="007B04D8" w:rsidP="00C00B62">
      <w:pPr>
        <w:pStyle w:val="ae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организация совместных семинаров, конференций, круглых столов;</w:t>
      </w:r>
    </w:p>
    <w:p w:rsidR="007B04D8" w:rsidRPr="00DB1E93" w:rsidRDefault="007B04D8" w:rsidP="00C00B62">
      <w:pPr>
        <w:pStyle w:val="ae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  <w:sz w:val="28"/>
          <w:szCs w:val="28"/>
        </w:rPr>
        <w:t>организация совместных мониторинговых исследований, социологических опросов.</w:t>
      </w:r>
    </w:p>
    <w:p w:rsidR="007B04D8" w:rsidRPr="00DB1E93" w:rsidRDefault="007B04D8" w:rsidP="00C00B62">
      <w:pPr>
        <w:ind w:firstLine="709"/>
        <w:jc w:val="both"/>
        <w:rPr>
          <w:sz w:val="28"/>
          <w:szCs w:val="28"/>
        </w:rPr>
      </w:pPr>
      <w:r w:rsidRPr="00DB1E93">
        <w:rPr>
          <w:sz w:val="28"/>
          <w:szCs w:val="28"/>
        </w:rPr>
        <w:t>Данный перечень форм сотрудничества не является исчерпывающим.</w:t>
      </w:r>
    </w:p>
    <w:p w:rsidR="003623E4" w:rsidRPr="00DB1E93" w:rsidRDefault="003623E4" w:rsidP="003623E4">
      <w:pPr>
        <w:pStyle w:val="2"/>
        <w:shd w:val="clear" w:color="auto" w:fill="auto"/>
        <w:tabs>
          <w:tab w:val="left" w:pos="1560"/>
          <w:tab w:val="left" w:pos="1726"/>
        </w:tabs>
        <w:spacing w:before="0" w:line="240" w:lineRule="auto"/>
        <w:ind w:left="709"/>
        <w:jc w:val="both"/>
        <w:rPr>
          <w:sz w:val="24"/>
          <w:szCs w:val="24"/>
        </w:rPr>
      </w:pPr>
    </w:p>
    <w:p w:rsidR="00EF17CF" w:rsidRPr="00EF17CF" w:rsidRDefault="00EF17CF" w:rsidP="00EF17CF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bookmark7"/>
      <w:bookmarkStart w:id="6" w:name="_Toc157094754"/>
      <w:bookmarkStart w:id="7" w:name="_Toc183768965"/>
      <w:r w:rsidRPr="00EF17CF">
        <w:rPr>
          <w:rFonts w:ascii="Times New Roman" w:hAnsi="Times New Roman"/>
          <w:sz w:val="28"/>
          <w:szCs w:val="28"/>
        </w:rPr>
        <w:t>3. Заключительные положения</w:t>
      </w:r>
      <w:bookmarkEnd w:id="5"/>
      <w:bookmarkEnd w:id="6"/>
      <w:bookmarkEnd w:id="7"/>
    </w:p>
    <w:p w:rsidR="00EF17CF" w:rsidRDefault="00C00B62" w:rsidP="00EF17CF">
      <w:pPr>
        <w:pStyle w:val="2"/>
        <w:numPr>
          <w:ilvl w:val="1"/>
          <w:numId w:val="25"/>
        </w:numPr>
        <w:shd w:val="clear" w:color="auto" w:fill="auto"/>
        <w:spacing w:before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</w:t>
      </w:r>
      <w:r w:rsidR="00EF17CF" w:rsidRPr="00443C0E">
        <w:rPr>
          <w:sz w:val="28"/>
          <w:szCs w:val="28"/>
        </w:rPr>
        <w:t>оложение вступает в силу после утверждения его ректором на основании решения Ученого совета НВГУ.</w:t>
      </w:r>
    </w:p>
    <w:p w:rsidR="00EF17CF" w:rsidRDefault="00EF17CF" w:rsidP="00EF17CF">
      <w:pPr>
        <w:pStyle w:val="2"/>
        <w:numPr>
          <w:ilvl w:val="1"/>
          <w:numId w:val="25"/>
        </w:numPr>
        <w:shd w:val="clear" w:color="auto" w:fill="auto"/>
        <w:spacing w:before="0" w:line="240" w:lineRule="auto"/>
        <w:ind w:left="0" w:firstLine="709"/>
        <w:jc w:val="both"/>
        <w:rPr>
          <w:sz w:val="28"/>
          <w:szCs w:val="28"/>
        </w:rPr>
      </w:pPr>
      <w:r w:rsidRPr="00C8029D">
        <w:rPr>
          <w:sz w:val="28"/>
          <w:szCs w:val="28"/>
        </w:rPr>
        <w:t>Изменения и дополнения в настоящее Положение вносятся на основании решения Ученого совета НВГУ или на основании предписаний вышестоящих органов и утверждаются ректором Университета</w:t>
      </w:r>
      <w:r w:rsidRPr="00AA19B6">
        <w:rPr>
          <w:sz w:val="28"/>
          <w:szCs w:val="28"/>
        </w:rPr>
        <w:t>.</w:t>
      </w:r>
    </w:p>
    <w:p w:rsidR="001844F4" w:rsidRPr="00DB1E93" w:rsidRDefault="001844F4" w:rsidP="00443C0E">
      <w:r w:rsidRPr="00DB1E93">
        <w:br w:type="page"/>
      </w:r>
    </w:p>
    <w:p w:rsidR="001844F4" w:rsidRPr="00DB1E93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8" w:name="_Toc505093489"/>
      <w:bookmarkStart w:id="9" w:name="_Toc53405901"/>
      <w:bookmarkStart w:id="10" w:name="_Toc157094755"/>
      <w:bookmarkStart w:id="11" w:name="_Toc183768966"/>
      <w:bookmarkStart w:id="12" w:name="_Toc287951223"/>
      <w:bookmarkStart w:id="13" w:name="_Toc292263276"/>
      <w:bookmarkStart w:id="14" w:name="_Toc375138904"/>
      <w:r w:rsidRPr="00DB1E93">
        <w:rPr>
          <w:rFonts w:ascii="Times New Roman" w:hAnsi="Times New Roman"/>
          <w:sz w:val="28"/>
          <w:szCs w:val="28"/>
        </w:rPr>
        <w:lastRenderedPageBreak/>
        <w:t>Лист согласования документа</w:t>
      </w:r>
      <w:bookmarkEnd w:id="8"/>
      <w:bookmarkEnd w:id="9"/>
      <w:bookmarkEnd w:id="10"/>
      <w:bookmarkEnd w:id="11"/>
    </w:p>
    <w:p w:rsidR="001844F4" w:rsidRPr="00DB1E93" w:rsidRDefault="001844F4" w:rsidP="001844F4"/>
    <w:p w:rsidR="001844F4" w:rsidRPr="00DB1E93" w:rsidRDefault="00FA551A" w:rsidP="001844F4">
      <w:pPr>
        <w:spacing w:line="276" w:lineRule="auto"/>
        <w:jc w:val="both"/>
        <w:rPr>
          <w:sz w:val="28"/>
          <w:szCs w:val="28"/>
        </w:rPr>
      </w:pPr>
      <w:r w:rsidRPr="00FA551A">
        <w:rPr>
          <w:sz w:val="28"/>
          <w:szCs w:val="28"/>
        </w:rPr>
        <w:drawing>
          <wp:inline distT="0" distB="0" distL="0" distR="0">
            <wp:extent cx="6219346" cy="670441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77" cy="67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F4" w:rsidRPr="00DB1E93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</w:rPr>
        <w:br w:type="page"/>
      </w:r>
      <w:bookmarkStart w:id="15" w:name="_Toc319152471"/>
      <w:bookmarkStart w:id="16" w:name="_Toc319142482"/>
      <w:bookmarkStart w:id="17" w:name="_Toc291673639"/>
      <w:bookmarkStart w:id="18" w:name="_Toc505093490"/>
      <w:bookmarkStart w:id="19" w:name="_Toc53405902"/>
      <w:bookmarkStart w:id="20" w:name="_Toc157094756"/>
      <w:bookmarkStart w:id="21" w:name="_Toc183768967"/>
      <w:bookmarkStart w:id="22" w:name="_Toc375138905"/>
      <w:bookmarkEnd w:id="12"/>
      <w:bookmarkEnd w:id="13"/>
      <w:bookmarkEnd w:id="14"/>
      <w:r w:rsidRPr="00DB1E93">
        <w:rPr>
          <w:rFonts w:ascii="Times New Roman" w:hAnsi="Times New Roman"/>
          <w:sz w:val="28"/>
          <w:szCs w:val="28"/>
        </w:rPr>
        <w:lastRenderedPageBreak/>
        <w:t>Лист регистрации изменений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1844F4" w:rsidRPr="00DB1E93" w:rsidRDefault="001844F4" w:rsidP="001844F4"/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3403"/>
        <w:gridCol w:w="3118"/>
        <w:gridCol w:w="1701"/>
      </w:tblGrid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B1E93">
              <w:t>Раздел (подраздел), в который вносятся изменения</w:t>
            </w: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B1E93">
              <w:t>Основания для изменений</w:t>
            </w: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</w:pPr>
            <w:r w:rsidRPr="00DB1E93">
              <w:t>Краткая характеристика вносимых изменений</w:t>
            </w: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</w:pPr>
            <w:r w:rsidRPr="00DB1E93">
              <w:t>Дата и номер протокола Ученого совета</w:t>
            </w: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DB1E93" w:rsidTr="00344B2A"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DB1E93" w:rsidRDefault="001844F4" w:rsidP="00344B2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</w:tbl>
    <w:p w:rsidR="001844F4" w:rsidRPr="00DB1E93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DB1E93">
        <w:rPr>
          <w:rFonts w:ascii="Times New Roman" w:hAnsi="Times New Roman"/>
        </w:rPr>
        <w:br w:type="page"/>
      </w:r>
      <w:bookmarkStart w:id="23" w:name="_Toc505093491"/>
      <w:bookmarkStart w:id="24" w:name="_Toc53405903"/>
      <w:bookmarkStart w:id="25" w:name="_Toc157094757"/>
      <w:bookmarkStart w:id="26" w:name="_Toc183768968"/>
      <w:r w:rsidRPr="00DB1E93">
        <w:rPr>
          <w:rFonts w:ascii="Times New Roman" w:hAnsi="Times New Roman"/>
          <w:sz w:val="28"/>
          <w:szCs w:val="28"/>
        </w:rPr>
        <w:lastRenderedPageBreak/>
        <w:t>Лист ознакомления</w:t>
      </w:r>
      <w:bookmarkEnd w:id="22"/>
      <w:bookmarkEnd w:id="23"/>
      <w:bookmarkEnd w:id="24"/>
      <w:bookmarkEnd w:id="25"/>
      <w:bookmarkEnd w:id="26"/>
    </w:p>
    <w:p w:rsidR="001844F4" w:rsidRPr="00DB1E93" w:rsidRDefault="001844F4" w:rsidP="001844F4"/>
    <w:tbl>
      <w:tblPr>
        <w:tblW w:w="50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1"/>
        <w:gridCol w:w="2798"/>
        <w:gridCol w:w="2674"/>
        <w:gridCol w:w="1850"/>
        <w:gridCol w:w="1944"/>
      </w:tblGrid>
      <w:tr w:rsidR="001844F4" w:rsidRPr="00DB1E93" w:rsidTr="00CA69B4">
        <w:trPr>
          <w:trHeight w:val="463"/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jc w:val="center"/>
            </w:pPr>
            <w:r w:rsidRPr="00DB1E93">
              <w:t>№</w:t>
            </w:r>
          </w:p>
          <w:p w:rsidR="001844F4" w:rsidRPr="00DB1E93" w:rsidRDefault="001844F4" w:rsidP="00344B2A">
            <w:pPr>
              <w:jc w:val="center"/>
            </w:pPr>
            <w:r w:rsidRPr="00DB1E93">
              <w:t>п/п</w:t>
            </w:r>
          </w:p>
        </w:tc>
        <w:tc>
          <w:tcPr>
            <w:tcW w:w="1402" w:type="pct"/>
            <w:vAlign w:val="center"/>
          </w:tcPr>
          <w:p w:rsidR="001844F4" w:rsidRPr="00DB1E93" w:rsidRDefault="001844F4" w:rsidP="00344B2A">
            <w:pPr>
              <w:jc w:val="center"/>
            </w:pPr>
            <w:r w:rsidRPr="00DB1E93">
              <w:t>Должность</w:t>
            </w:r>
          </w:p>
        </w:tc>
        <w:tc>
          <w:tcPr>
            <w:tcW w:w="1340" w:type="pct"/>
            <w:vAlign w:val="center"/>
          </w:tcPr>
          <w:p w:rsidR="001844F4" w:rsidRPr="00DB1E93" w:rsidRDefault="001844F4" w:rsidP="00344B2A">
            <w:pPr>
              <w:jc w:val="center"/>
            </w:pPr>
            <w:r w:rsidRPr="00DB1E93">
              <w:t>ФИО</w:t>
            </w:r>
          </w:p>
        </w:tc>
        <w:tc>
          <w:tcPr>
            <w:tcW w:w="927" w:type="pct"/>
            <w:vAlign w:val="center"/>
          </w:tcPr>
          <w:p w:rsidR="001844F4" w:rsidRPr="00DB1E93" w:rsidRDefault="001844F4" w:rsidP="00344B2A">
            <w:pPr>
              <w:jc w:val="center"/>
            </w:pPr>
            <w:r w:rsidRPr="00DB1E93">
              <w:t>Подпись</w:t>
            </w:r>
          </w:p>
        </w:tc>
        <w:tc>
          <w:tcPr>
            <w:tcW w:w="974" w:type="pct"/>
            <w:vAlign w:val="center"/>
          </w:tcPr>
          <w:p w:rsidR="001844F4" w:rsidRPr="00DB1E93" w:rsidRDefault="001844F4" w:rsidP="00344B2A">
            <w:pPr>
              <w:jc w:val="center"/>
            </w:pPr>
            <w:r w:rsidRPr="00DB1E93">
              <w:t>Дата</w:t>
            </w: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/>
          <w:p w:rsidR="001844F4" w:rsidRPr="00DB1E93" w:rsidRDefault="001844F4" w:rsidP="00344B2A"/>
        </w:tc>
        <w:tc>
          <w:tcPr>
            <w:tcW w:w="1340" w:type="pct"/>
          </w:tcPr>
          <w:p w:rsidR="001844F4" w:rsidRPr="00DB1E93" w:rsidRDefault="001844F4" w:rsidP="00344B2A"/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</w:tr>
      <w:tr w:rsidR="001844F4" w:rsidRPr="00DB1E93" w:rsidTr="00CA69B4">
        <w:trPr>
          <w:jc w:val="center"/>
        </w:trPr>
        <w:tc>
          <w:tcPr>
            <w:tcW w:w="357" w:type="pct"/>
            <w:vAlign w:val="center"/>
          </w:tcPr>
          <w:p w:rsidR="001844F4" w:rsidRPr="00DB1E93" w:rsidRDefault="001844F4" w:rsidP="00344B2A">
            <w:pPr>
              <w:ind w:left="360"/>
            </w:pPr>
          </w:p>
        </w:tc>
        <w:tc>
          <w:tcPr>
            <w:tcW w:w="1402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1340" w:type="pct"/>
          </w:tcPr>
          <w:p w:rsidR="001844F4" w:rsidRPr="00DB1E93" w:rsidRDefault="001844F4" w:rsidP="00344B2A">
            <w:pPr>
              <w:jc w:val="center"/>
            </w:pPr>
          </w:p>
          <w:p w:rsidR="001844F4" w:rsidRPr="00DB1E93" w:rsidRDefault="001844F4" w:rsidP="00344B2A">
            <w:pPr>
              <w:jc w:val="center"/>
            </w:pPr>
          </w:p>
        </w:tc>
        <w:tc>
          <w:tcPr>
            <w:tcW w:w="927" w:type="pct"/>
          </w:tcPr>
          <w:p w:rsidR="001844F4" w:rsidRPr="00DB1E93" w:rsidRDefault="001844F4" w:rsidP="00344B2A">
            <w:pPr>
              <w:jc w:val="center"/>
            </w:pPr>
          </w:p>
        </w:tc>
        <w:tc>
          <w:tcPr>
            <w:tcW w:w="974" w:type="pct"/>
          </w:tcPr>
          <w:p w:rsidR="001844F4" w:rsidRPr="00DB1E93" w:rsidRDefault="001844F4" w:rsidP="00344B2A">
            <w:pPr>
              <w:jc w:val="center"/>
            </w:pPr>
          </w:p>
        </w:tc>
      </w:tr>
    </w:tbl>
    <w:p w:rsidR="00443C0E" w:rsidRPr="00DB1E93" w:rsidRDefault="00443C0E" w:rsidP="00443C0E"/>
    <w:p w:rsidR="008F24D0" w:rsidRPr="00DB1E93" w:rsidRDefault="008F24D0" w:rsidP="00443C0E"/>
    <w:sectPr w:rsidR="008F24D0" w:rsidRPr="00DB1E93" w:rsidSect="00C00B62">
      <w:headerReference w:type="default" r:id="rId9"/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845" w:rsidRDefault="00773845" w:rsidP="00516A67">
      <w:r>
        <w:separator/>
      </w:r>
    </w:p>
  </w:endnote>
  <w:endnote w:type="continuationSeparator" w:id="0">
    <w:p w:rsidR="00773845" w:rsidRDefault="00773845" w:rsidP="00516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5"/>
      <w:gridCol w:w="1675"/>
      <w:gridCol w:w="2506"/>
      <w:gridCol w:w="1767"/>
    </w:tblGrid>
    <w:tr w:rsidR="00EF17CF" w:rsidRPr="00516A67" w:rsidTr="00344B2A">
      <w:tc>
        <w:tcPr>
          <w:tcW w:w="4041" w:type="dxa"/>
        </w:tcPr>
        <w:p w:rsidR="00EF17CF" w:rsidRPr="00516A67" w:rsidRDefault="00EF17CF" w:rsidP="00516A67">
          <w:pPr>
            <w:jc w:val="center"/>
            <w:rPr>
              <w:highlight w:val="yellow"/>
            </w:rPr>
          </w:pPr>
          <w:r w:rsidRPr="00516A67">
            <w:t>СМК-П-</w:t>
          </w:r>
          <w:r w:rsidR="00C00B62">
            <w:t>П</w:t>
          </w:r>
          <w:r w:rsidRPr="008D0434">
            <w:t>П01.03</w:t>
          </w:r>
        </w:p>
      </w:tc>
      <w:tc>
        <w:tcPr>
          <w:tcW w:w="1710" w:type="dxa"/>
        </w:tcPr>
        <w:p w:rsidR="00EF17CF" w:rsidRPr="00516A67" w:rsidRDefault="00EF17CF" w:rsidP="00516A67">
          <w:pPr>
            <w:jc w:val="center"/>
            <w:rPr>
              <w:highlight w:val="yellow"/>
            </w:rPr>
          </w:pPr>
          <w:r>
            <w:t>Версия 1</w:t>
          </w:r>
        </w:p>
      </w:tc>
      <w:tc>
        <w:tcPr>
          <w:tcW w:w="2565" w:type="dxa"/>
        </w:tcPr>
        <w:p w:rsidR="00EF17CF" w:rsidRPr="00516A67" w:rsidRDefault="00EF17CF" w:rsidP="00900527">
          <w:pPr>
            <w:jc w:val="center"/>
            <w:rPr>
              <w:highlight w:val="yellow"/>
            </w:rPr>
          </w:pPr>
          <w:r>
            <w:t>Дата 26</w:t>
          </w:r>
          <w:r w:rsidRPr="00516A67">
            <w:t>.</w:t>
          </w:r>
          <w:r>
            <w:t>11</w:t>
          </w:r>
          <w:r w:rsidRPr="00516A67">
            <w:t>.202</w:t>
          </w:r>
          <w:r>
            <w:t>4</w:t>
          </w:r>
        </w:p>
      </w:tc>
      <w:tc>
        <w:tcPr>
          <w:tcW w:w="1821" w:type="dxa"/>
        </w:tcPr>
        <w:p w:rsidR="00EF17CF" w:rsidRPr="00516A67" w:rsidRDefault="00EF17CF" w:rsidP="00516A67">
          <w:pPr>
            <w:jc w:val="center"/>
          </w:pPr>
          <w:r w:rsidRPr="00516A67">
            <w:t xml:space="preserve">Стр. </w:t>
          </w:r>
          <w:fldSimple w:instr=" PAGE ">
            <w:r w:rsidR="00FA551A">
              <w:rPr>
                <w:noProof/>
              </w:rPr>
              <w:t>5</w:t>
            </w:r>
          </w:fldSimple>
          <w:r w:rsidR="00C00B62">
            <w:t>/7</w:t>
          </w:r>
        </w:p>
      </w:tc>
    </w:tr>
  </w:tbl>
  <w:p w:rsidR="00EF17CF" w:rsidRPr="00516A67" w:rsidRDefault="00EF17CF" w:rsidP="00516A67">
    <w:pPr>
      <w:pStyle w:val="a5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845" w:rsidRDefault="00773845" w:rsidP="00516A67">
      <w:r>
        <w:separator/>
      </w:r>
    </w:p>
  </w:footnote>
  <w:footnote w:type="continuationSeparator" w:id="0">
    <w:p w:rsidR="00773845" w:rsidRDefault="00773845" w:rsidP="00516A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38"/>
      <w:gridCol w:w="7789"/>
    </w:tblGrid>
    <w:tr w:rsidR="00EF17CF" w:rsidTr="00344B2A">
      <w:tc>
        <w:tcPr>
          <w:tcW w:w="1838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F17CF" w:rsidRDefault="00EF17CF" w:rsidP="00516A67">
          <w:pPr>
            <w:jc w:val="center"/>
          </w:pPr>
          <w:r w:rsidRPr="003418DB">
            <w:rPr>
              <w:noProof/>
            </w:rPr>
            <w:drawing>
              <wp:inline distT="0" distB="0" distL="0" distR="0">
                <wp:extent cx="608959" cy="617220"/>
                <wp:effectExtent l="19050" t="0" r="641" b="0"/>
                <wp:docPr id="9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9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EF17CF" w:rsidRPr="007B04D8" w:rsidRDefault="00EF17CF" w:rsidP="00516A67">
          <w:pPr>
            <w:jc w:val="center"/>
            <w:rPr>
              <w:sz w:val="24"/>
              <w:szCs w:val="24"/>
            </w:rPr>
          </w:pPr>
          <w:r w:rsidRPr="007B04D8">
            <w:rPr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EF17CF" w:rsidTr="00344B2A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EF17CF" w:rsidRDefault="00EF17CF" w:rsidP="00516A67"/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EF17CF" w:rsidRPr="007B04D8" w:rsidRDefault="00EF17CF" w:rsidP="00516A67">
          <w:pPr>
            <w:jc w:val="center"/>
            <w:rPr>
              <w:sz w:val="24"/>
              <w:szCs w:val="24"/>
            </w:rPr>
          </w:pPr>
          <w:r w:rsidRPr="007B04D8">
            <w:rPr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EF17CF" w:rsidTr="00344B2A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EF17CF" w:rsidRDefault="00EF17CF" w:rsidP="00516A67"/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EF17CF" w:rsidRPr="007B04D8" w:rsidRDefault="00EF17CF" w:rsidP="00516A67">
          <w:pPr>
            <w:jc w:val="center"/>
            <w:rPr>
              <w:b/>
              <w:sz w:val="24"/>
              <w:szCs w:val="24"/>
            </w:rPr>
          </w:pPr>
          <w:r w:rsidRPr="007B04D8">
            <w:rPr>
              <w:b/>
              <w:sz w:val="24"/>
              <w:szCs w:val="24"/>
            </w:rPr>
            <w:t>Система менеджмента качества</w:t>
          </w:r>
        </w:p>
      </w:tc>
    </w:tr>
    <w:tr w:rsidR="00EF17CF" w:rsidTr="00344B2A">
      <w:tc>
        <w:tcPr>
          <w:tcW w:w="1838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EF17CF" w:rsidRPr="007B04D8" w:rsidRDefault="00EF17CF" w:rsidP="00C00B62">
          <w:pPr>
            <w:ind w:left="-142" w:right="-79"/>
            <w:jc w:val="center"/>
            <w:rPr>
              <w:sz w:val="24"/>
              <w:szCs w:val="24"/>
            </w:rPr>
          </w:pPr>
          <w:r w:rsidRPr="007B04D8">
            <w:rPr>
              <w:sz w:val="24"/>
              <w:szCs w:val="24"/>
            </w:rPr>
            <w:t>СМК-</w:t>
          </w:r>
          <w:r w:rsidRPr="008D0434">
            <w:rPr>
              <w:sz w:val="24"/>
              <w:szCs w:val="24"/>
            </w:rPr>
            <w:t>П</w:t>
          </w:r>
          <w:r>
            <w:rPr>
              <w:sz w:val="24"/>
              <w:szCs w:val="24"/>
            </w:rPr>
            <w:t>-ПП01.03</w:t>
          </w: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</w:tcBorders>
        </w:tcPr>
        <w:p w:rsidR="00EF17CF" w:rsidRPr="007B04D8" w:rsidRDefault="00EF17CF" w:rsidP="007B04D8">
          <w:pPr>
            <w:jc w:val="center"/>
            <w:rPr>
              <w:sz w:val="24"/>
              <w:szCs w:val="24"/>
            </w:rPr>
          </w:pPr>
          <w:r w:rsidRPr="007B04D8">
            <w:rPr>
              <w:sz w:val="24"/>
              <w:szCs w:val="24"/>
            </w:rPr>
            <w:t xml:space="preserve">ПОЛОЖЕНИЕ О СОТРУДНИЧЕСТВЕ </w:t>
          </w:r>
          <w:r w:rsidRPr="007B04D8">
            <w:rPr>
              <w:bCs/>
              <w:sz w:val="24"/>
              <w:szCs w:val="24"/>
              <w:lang w:bidi="ru-RU"/>
            </w:rPr>
            <w:t xml:space="preserve">НВГУ </w:t>
          </w:r>
          <w:r w:rsidRPr="007B04D8">
            <w:rPr>
              <w:sz w:val="24"/>
              <w:szCs w:val="24"/>
            </w:rPr>
            <w:t>С ПРАВООХРАНИТЕЛЬНЫМИ ОРГАНАМИ И ОРГАНАМИ ПРОКУРАТУРЫ В СФЕРЕ ПРОТИВОДЕЙСТВИЯ КОРРУПЦИИ</w:t>
          </w:r>
        </w:p>
      </w:tc>
    </w:tr>
  </w:tbl>
  <w:p w:rsidR="00EF17CF" w:rsidRPr="00516A67" w:rsidRDefault="00EF17CF">
    <w:pPr>
      <w:pStyle w:val="a3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7D13"/>
    <w:multiLevelType w:val="multilevel"/>
    <w:tmpl w:val="94865796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990A77"/>
    <w:multiLevelType w:val="hybridMultilevel"/>
    <w:tmpl w:val="F43A0676"/>
    <w:lvl w:ilvl="0" w:tplc="11F2C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A1234D"/>
    <w:multiLevelType w:val="hybridMultilevel"/>
    <w:tmpl w:val="15604792"/>
    <w:lvl w:ilvl="0" w:tplc="02524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09B6"/>
    <w:multiLevelType w:val="multilevel"/>
    <w:tmpl w:val="D8C2448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701ADE"/>
    <w:multiLevelType w:val="multilevel"/>
    <w:tmpl w:val="10CCB5A6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E932AE"/>
    <w:multiLevelType w:val="hybridMultilevel"/>
    <w:tmpl w:val="164E1B0E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90773"/>
    <w:multiLevelType w:val="hybridMultilevel"/>
    <w:tmpl w:val="B678B2FC"/>
    <w:lvl w:ilvl="0" w:tplc="72385A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275BCA"/>
    <w:multiLevelType w:val="multilevel"/>
    <w:tmpl w:val="526A27E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FA743C5"/>
    <w:multiLevelType w:val="hybridMultilevel"/>
    <w:tmpl w:val="2FA651FA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5C2B22"/>
    <w:multiLevelType w:val="hybridMultilevel"/>
    <w:tmpl w:val="E06AF7B4"/>
    <w:lvl w:ilvl="0" w:tplc="353CA0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DE186A"/>
    <w:multiLevelType w:val="multilevel"/>
    <w:tmpl w:val="F86C0170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7C23F1"/>
    <w:multiLevelType w:val="hybridMultilevel"/>
    <w:tmpl w:val="148A46CC"/>
    <w:lvl w:ilvl="0" w:tplc="2A60F2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3C395F"/>
    <w:multiLevelType w:val="multilevel"/>
    <w:tmpl w:val="146A8974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E769DB"/>
    <w:multiLevelType w:val="multilevel"/>
    <w:tmpl w:val="99E205BC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4">
    <w:nsid w:val="4E2D6044"/>
    <w:multiLevelType w:val="multilevel"/>
    <w:tmpl w:val="9E48DD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926C15"/>
    <w:multiLevelType w:val="multilevel"/>
    <w:tmpl w:val="690EB110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D50E7A"/>
    <w:multiLevelType w:val="multilevel"/>
    <w:tmpl w:val="80EAFA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816E80"/>
    <w:multiLevelType w:val="multilevel"/>
    <w:tmpl w:val="131093D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3D704F3"/>
    <w:multiLevelType w:val="multilevel"/>
    <w:tmpl w:val="9C56FB5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8E3B50"/>
    <w:multiLevelType w:val="hybridMultilevel"/>
    <w:tmpl w:val="5F78EC5E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480A7F"/>
    <w:multiLevelType w:val="hybridMultilevel"/>
    <w:tmpl w:val="A5BC93E4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D02960"/>
    <w:multiLevelType w:val="multilevel"/>
    <w:tmpl w:val="B428F44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41607C"/>
    <w:multiLevelType w:val="hybridMultilevel"/>
    <w:tmpl w:val="9182A55C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C2E4FD8"/>
    <w:multiLevelType w:val="hybridMultilevel"/>
    <w:tmpl w:val="C22EE196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3350CE"/>
    <w:multiLevelType w:val="multilevel"/>
    <w:tmpl w:val="8836F1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2"/>
  </w:num>
  <w:num w:numId="3">
    <w:abstractNumId w:val="21"/>
  </w:num>
  <w:num w:numId="4">
    <w:abstractNumId w:val="15"/>
  </w:num>
  <w:num w:numId="5">
    <w:abstractNumId w:val="18"/>
  </w:num>
  <w:num w:numId="6">
    <w:abstractNumId w:val="4"/>
  </w:num>
  <w:num w:numId="7">
    <w:abstractNumId w:val="17"/>
  </w:num>
  <w:num w:numId="8">
    <w:abstractNumId w:val="0"/>
  </w:num>
  <w:num w:numId="9">
    <w:abstractNumId w:val="3"/>
  </w:num>
  <w:num w:numId="10">
    <w:abstractNumId w:val="24"/>
  </w:num>
  <w:num w:numId="11">
    <w:abstractNumId w:val="10"/>
  </w:num>
  <w:num w:numId="12">
    <w:abstractNumId w:val="16"/>
  </w:num>
  <w:num w:numId="13">
    <w:abstractNumId w:val="9"/>
  </w:num>
  <w:num w:numId="14">
    <w:abstractNumId w:val="6"/>
  </w:num>
  <w:num w:numId="15">
    <w:abstractNumId w:val="5"/>
  </w:num>
  <w:num w:numId="16">
    <w:abstractNumId w:val="2"/>
  </w:num>
  <w:num w:numId="17">
    <w:abstractNumId w:val="23"/>
  </w:num>
  <w:num w:numId="18">
    <w:abstractNumId w:val="8"/>
  </w:num>
  <w:num w:numId="19">
    <w:abstractNumId w:val="11"/>
  </w:num>
  <w:num w:numId="20">
    <w:abstractNumId w:val="19"/>
  </w:num>
  <w:num w:numId="21">
    <w:abstractNumId w:val="1"/>
  </w:num>
  <w:num w:numId="22">
    <w:abstractNumId w:val="13"/>
  </w:num>
  <w:num w:numId="23">
    <w:abstractNumId w:val="22"/>
  </w:num>
  <w:num w:numId="24">
    <w:abstractNumId w:val="20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34A"/>
    <w:rsid w:val="00086CAD"/>
    <w:rsid w:val="000D2A6A"/>
    <w:rsid w:val="000F7BFD"/>
    <w:rsid w:val="001844F4"/>
    <w:rsid w:val="00265537"/>
    <w:rsid w:val="003356B5"/>
    <w:rsid w:val="00344B2A"/>
    <w:rsid w:val="003544B3"/>
    <w:rsid w:val="003623E4"/>
    <w:rsid w:val="0041242D"/>
    <w:rsid w:val="00420AEE"/>
    <w:rsid w:val="00443C0E"/>
    <w:rsid w:val="00450175"/>
    <w:rsid w:val="00477491"/>
    <w:rsid w:val="00481F6D"/>
    <w:rsid w:val="00516A67"/>
    <w:rsid w:val="006023D0"/>
    <w:rsid w:val="006346BA"/>
    <w:rsid w:val="00664192"/>
    <w:rsid w:val="00773845"/>
    <w:rsid w:val="0079171F"/>
    <w:rsid w:val="00793EB5"/>
    <w:rsid w:val="007B04D8"/>
    <w:rsid w:val="007B6193"/>
    <w:rsid w:val="00802EF9"/>
    <w:rsid w:val="00883C16"/>
    <w:rsid w:val="008A4699"/>
    <w:rsid w:val="008A6AD3"/>
    <w:rsid w:val="008B0A49"/>
    <w:rsid w:val="008D0434"/>
    <w:rsid w:val="008F24D0"/>
    <w:rsid w:val="00900527"/>
    <w:rsid w:val="009109EC"/>
    <w:rsid w:val="00A122BB"/>
    <w:rsid w:val="00A7234A"/>
    <w:rsid w:val="00AF4839"/>
    <w:rsid w:val="00BD54E1"/>
    <w:rsid w:val="00C00B62"/>
    <w:rsid w:val="00C17CAA"/>
    <w:rsid w:val="00CA69B4"/>
    <w:rsid w:val="00CD17F1"/>
    <w:rsid w:val="00D9153A"/>
    <w:rsid w:val="00DA67C6"/>
    <w:rsid w:val="00DB1E93"/>
    <w:rsid w:val="00E46EF0"/>
    <w:rsid w:val="00EF17CF"/>
    <w:rsid w:val="00FA5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3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1844F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A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16A67"/>
  </w:style>
  <w:style w:type="paragraph" w:styleId="a5">
    <w:name w:val="footer"/>
    <w:basedOn w:val="a"/>
    <w:link w:val="a6"/>
    <w:uiPriority w:val="99"/>
    <w:unhideWhenUsed/>
    <w:rsid w:val="00516A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16A67"/>
  </w:style>
  <w:style w:type="table" w:styleId="a7">
    <w:name w:val="Table Grid"/>
    <w:basedOn w:val="a1"/>
    <w:uiPriority w:val="39"/>
    <w:rsid w:val="00516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443C0E"/>
    <w:pPr>
      <w:widowControl w:val="0"/>
      <w:autoSpaceDE w:val="0"/>
      <w:autoSpaceDN w:val="0"/>
      <w:adjustRightInd w:val="0"/>
      <w:spacing w:before="420" w:after="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tyle1">
    <w:name w:val="Style1"/>
    <w:basedOn w:val="a"/>
    <w:uiPriority w:val="99"/>
    <w:rsid w:val="00443C0E"/>
    <w:pPr>
      <w:widowControl w:val="0"/>
      <w:autoSpaceDE w:val="0"/>
      <w:autoSpaceDN w:val="0"/>
      <w:adjustRightInd w:val="0"/>
      <w:jc w:val="both"/>
    </w:pPr>
    <w:rPr>
      <w:rFonts w:eastAsia="Arial Unicode MS"/>
    </w:rPr>
  </w:style>
  <w:style w:type="character" w:styleId="a8">
    <w:name w:val="Hyperlink"/>
    <w:uiPriority w:val="99"/>
    <w:unhideWhenUsed/>
    <w:rsid w:val="00443C0E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443C0E"/>
    <w:pPr>
      <w:tabs>
        <w:tab w:val="left" w:pos="284"/>
        <w:tab w:val="right" w:pos="9627"/>
      </w:tabs>
      <w:spacing w:line="360" w:lineRule="auto"/>
    </w:pPr>
    <w:rPr>
      <w:noProof/>
      <w:sz w:val="28"/>
      <w:szCs w:val="28"/>
    </w:rPr>
  </w:style>
  <w:style w:type="character" w:customStyle="1" w:styleId="a9">
    <w:name w:val="Основной текст_"/>
    <w:basedOn w:val="a0"/>
    <w:link w:val="2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rsid w:val="00443C0E"/>
    <w:pPr>
      <w:shd w:val="clear" w:color="auto" w:fill="FFFFFF"/>
      <w:spacing w:before="2880" w:line="0" w:lineRule="atLeast"/>
      <w:jc w:val="center"/>
    </w:pPr>
    <w:rPr>
      <w:sz w:val="26"/>
      <w:szCs w:val="26"/>
      <w:lang w:eastAsia="en-US"/>
    </w:rPr>
  </w:style>
  <w:style w:type="paragraph" w:customStyle="1" w:styleId="21">
    <w:name w:val="Заголовок №2"/>
    <w:basedOn w:val="a"/>
    <w:link w:val="20"/>
    <w:rsid w:val="00443C0E"/>
    <w:pPr>
      <w:shd w:val="clear" w:color="auto" w:fill="FFFFFF"/>
      <w:spacing w:before="180" w:line="322" w:lineRule="exact"/>
      <w:ind w:firstLine="720"/>
      <w:jc w:val="both"/>
      <w:outlineLvl w:val="1"/>
    </w:pPr>
    <w:rPr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43C0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3C0E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43C0E"/>
    <w:pPr>
      <w:spacing w:after="100"/>
      <w:ind w:left="240"/>
    </w:pPr>
  </w:style>
  <w:style w:type="character" w:customStyle="1" w:styleId="5">
    <w:name w:val="Основной текст (5)_"/>
    <w:basedOn w:val="a0"/>
    <w:link w:val="50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43C0E"/>
    <w:pPr>
      <w:shd w:val="clear" w:color="auto" w:fill="FFFFFF"/>
      <w:spacing w:before="420" w:after="420" w:line="0" w:lineRule="atLeast"/>
    </w:pPr>
    <w:rPr>
      <w:sz w:val="26"/>
      <w:szCs w:val="26"/>
      <w:lang w:eastAsia="en-US"/>
    </w:rPr>
  </w:style>
  <w:style w:type="character" w:customStyle="1" w:styleId="216pt-1pt20">
    <w:name w:val="Основной текст (2) + 16 pt;Полужирный;Курсив;Интервал -1 pt;Масштаб 20%"/>
    <w:basedOn w:val="a0"/>
    <w:rsid w:val="00443C0E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w w:val="20"/>
      <w:sz w:val="32"/>
      <w:szCs w:val="32"/>
    </w:rPr>
  </w:style>
  <w:style w:type="character" w:customStyle="1" w:styleId="30">
    <w:name w:val="Заголовок 3 Знак"/>
    <w:basedOn w:val="a0"/>
    <w:link w:val="3"/>
    <w:rsid w:val="001844F4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005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052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rsid w:val="00900527"/>
    <w:pPr>
      <w:spacing w:before="100" w:beforeAutospacing="1" w:after="100" w:afterAutospacing="1"/>
      <w:ind w:firstLine="200"/>
    </w:pPr>
  </w:style>
  <w:style w:type="character" w:styleId="ad">
    <w:name w:val="Strong"/>
    <w:uiPriority w:val="22"/>
    <w:qFormat/>
    <w:rsid w:val="00900527"/>
    <w:rPr>
      <w:b/>
      <w:bCs/>
    </w:rPr>
  </w:style>
  <w:style w:type="paragraph" w:styleId="ae">
    <w:name w:val="List Paragraph"/>
    <w:basedOn w:val="a"/>
    <w:uiPriority w:val="34"/>
    <w:qFormat/>
    <w:rsid w:val="009005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">
    <w:name w:val="Основной текст4"/>
    <w:basedOn w:val="a"/>
    <w:rsid w:val="00900527"/>
    <w:pPr>
      <w:shd w:val="clear" w:color="auto" w:fill="FFFFFF"/>
      <w:spacing w:before="2220" w:after="780" w:line="0" w:lineRule="atLeast"/>
      <w:jc w:val="center"/>
    </w:pPr>
    <w:rPr>
      <w:rFonts w:ascii="Calibri" w:eastAsia="Calibri" w:hAnsi="Calibri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Викторовна</dc:creator>
  <cp:keywords/>
  <dc:description/>
  <cp:lastModifiedBy>vorobevanv</cp:lastModifiedBy>
  <cp:revision>21</cp:revision>
  <cp:lastPrinted>2024-12-05T06:10:00Z</cp:lastPrinted>
  <dcterms:created xsi:type="dcterms:W3CDTF">2023-04-24T07:05:00Z</dcterms:created>
  <dcterms:modified xsi:type="dcterms:W3CDTF">2024-12-05T06:12:00Z</dcterms:modified>
</cp:coreProperties>
</file>