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B3B3" w14:textId="27EAD8E8" w:rsidR="000844A4" w:rsidRPr="0083730D" w:rsidRDefault="00781E17" w:rsidP="008373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Будь маяком для своей группы: конкурс «Твой Ход, староста!» от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крывает двери лидерам вузов и СПО</w:t>
      </w:r>
    </w:p>
    <w:p w14:paraId="1779D8CF" w14:textId="77777777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Всероссийский студенческий проект «Твой Ход», который входит в линейку проектов президентской платформы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«Россия — страна возможностей»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реализуется при поддержке Федерального агентства по делам молодёжи (Росмолодёжь), Министерства науки и высшего образования Российской Федерации, запустил конкурс старост академических групп «Твой Ход, староста!». Это одно из нововведений пятого сезона, направленное на поощрение инициатив и вклад старост в развитие университетской и студенческой среды.</w:t>
      </w:r>
    </w:p>
    <w:p w14:paraId="387F3D90" w14:textId="77777777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«Твой Ход, староста!» проходит в два потока в течение года. По итогам каждого из модулей определятся 1000 победителей: 800 старост из вузов и 200 — из колледжей и техникумов. Каждый из них получит стипендию, которая будет выплачиваться на протяжении шести месяцев. Топ-80 старост вузов и топ-20 старост СПО примут участие в итоговых мероприятиях проекта.</w:t>
      </w:r>
    </w:p>
    <w:p w14:paraId="04699848" w14:textId="77777777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Приём заявок на первый модуль продлится до 6 марта. Подать заявку на второй модуль можно будет с 30 июня по 1 сентября. Для участия нужно зарегистрироваться на платформе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«Твой Ход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», выполнить серию конкурсных заданий и собрать портфолио достижений своей академической группы.</w:t>
      </w:r>
    </w:p>
    <w:p w14:paraId="30CBF663" w14:textId="68FB01D2" w:rsidR="005F2C77" w:rsidRDefault="005F2C77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Pr="005F2C77">
        <w:rPr>
          <w:rFonts w:ascii="Times New Roman" w:eastAsia="Times New Roman" w:hAnsi="Times New Roman" w:cs="Times New Roman"/>
          <w:i/>
          <w:sz w:val="24"/>
          <w:szCs w:val="24"/>
        </w:rPr>
        <w:t>В пятом сезоне проекта "Твой Ход" впервые пройдёт соревнование именно для старост. Лидеры академических групп со всей России смогут проявить себя в конкурсе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F2C77">
        <w:rPr>
          <w:rFonts w:ascii="Times New Roman" w:eastAsia="Times New Roman" w:hAnsi="Times New Roman" w:cs="Times New Roman"/>
          <w:i/>
          <w:sz w:val="24"/>
          <w:szCs w:val="24"/>
        </w:rPr>
        <w:t xml:space="preserve">“Твой Ход, староста!". Участникам предстоит несколько этапов: от написания эссе и прохождения онлайн-тестирования до создания портфолио с достижениями своей группы. Все задания направлены на улучшение лидерских навыков старост и умения эффективно работать в команде. Уверен, что активная </w:t>
      </w:r>
      <w:proofErr w:type="spellStart"/>
      <w:r w:rsidRPr="005F2C77">
        <w:rPr>
          <w:rFonts w:ascii="Times New Roman" w:eastAsia="Times New Roman" w:hAnsi="Times New Roman" w:cs="Times New Roman"/>
          <w:i/>
          <w:sz w:val="24"/>
          <w:szCs w:val="24"/>
        </w:rPr>
        <w:t>молодëжь</w:t>
      </w:r>
      <w:proofErr w:type="spellEnd"/>
      <w:r w:rsidRPr="005F2C7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привнесет важные изменения в вузы и колледжи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Pr="005F2C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F2C77">
        <w:rPr>
          <w:rFonts w:ascii="Times New Roman" w:eastAsia="Times New Roman" w:hAnsi="Times New Roman" w:cs="Times New Roman"/>
          <w:iCs/>
          <w:sz w:val="24"/>
          <w:szCs w:val="24"/>
        </w:rPr>
        <w:t xml:space="preserve">— рассказал заместитель генерального директора президентской платформы «Россия — страна возможностей» </w:t>
      </w:r>
      <w:r w:rsidRPr="005F2C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Геннадий Гурьянов</w:t>
      </w:r>
      <w:r w:rsidRPr="005F2C7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08D39DB" w14:textId="19AA2EA4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конкурса старостам предстоит последовательно пройти несколько этапов: сначала участники пишут эссе о том, что значит быть старостой, затем проходят онлайн-тестирование по проекту «Твой Ход» и молодёжной политике, осваивают обучающий курс «Школа старост» и проводят встречи «Возможности для молодёжи в России» в своих академических группах. Финальным испытанием станет создание портфолио, в котором отражаются достижения и активность всей группы — в учёбе, социальных проектах,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волонтёрстве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участие в инициативе «Твой Ход» и грантовых конкурсах Росмолодёжи. Результаты конкурса будут подведены в два этапа: победителей первого модуля объявят не позднее 30 июня, а второго модуля — до 25 декабря.</w:t>
      </w:r>
    </w:p>
    <w:p w14:paraId="04F15A68" w14:textId="7CDED58D" w:rsidR="000844A4" w:rsidRDefault="00781E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«Староста группы — это и товарищ, и лидер, и связующее звено студентов с руководством вуза. Своими идеями и примером он помогает сформировать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дружн</w:t>
      </w:r>
      <w:r w:rsidR="00035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ый</w:t>
      </w:r>
      <w:proofErr w:type="spellEnd"/>
      <w:r w:rsidR="00035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коллектив и мотивировать студентов к активной гражданской позиции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Конкурс “Твой Ход, староста!” даст таким ребятам ещё больше возможностей для роста: финансовую поддержку, развитие управленческих компетенций и расширение полезных знакомств. В проекте “Твой Ход” мы всегда поддерживаем созидательный труд и тех, кто стремится улучшать жизнь своего вуза и региона</w:t>
      </w:r>
      <w:r w:rsidR="00035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Именно поэтому старостам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теперь</w:t>
      </w:r>
      <w:r w:rsidR="00035C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посвящён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отдельный конкурс,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поделилась руководитель Всероссийского студенческого проекта «Твой Ход»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Юлия Епифанова.</w:t>
      </w:r>
    </w:p>
    <w:p w14:paraId="3A260513" w14:textId="77777777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участие в конкурсе «Твой Ход, староста!» могут студенты вузов или колледжей (СПО) в возрасте от 14 до 35 лет, которые обучаются очно и официально назначены старостами (приказом или иным документом) на текущий учебный год. Кроме того, они не должны быть студентами выпускного курса (для первого модуля) и не иметь академических задолженностей.</w:t>
      </w:r>
    </w:p>
    <w:p w14:paraId="5F9D73B5" w14:textId="77777777" w:rsidR="000844A4" w:rsidRDefault="00781E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Узнать все подробности и подать заявку можно на официальной платформе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«Твой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Ход»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CBD5F" w14:textId="77777777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Информационная справка:</w:t>
      </w:r>
    </w:p>
    <w:p w14:paraId="04A9BE75" w14:textId="77777777" w:rsidR="000844A4" w:rsidRPr="00683CF0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83CF0"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 w:rsidRPr="00683CF0"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</w:t>
      </w:r>
    </w:p>
    <w:p w14:paraId="7EFC32EA" w14:textId="77777777" w:rsidR="000844A4" w:rsidRPr="00683CF0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83CF0"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683CF0">
        <w:rPr>
          <w:rFonts w:ascii="Times New Roman" w:eastAsia="Times New Roman" w:hAnsi="Times New Roman" w:cs="Times New Roman"/>
        </w:rPr>
        <w:t>медиаподдержку</w:t>
      </w:r>
      <w:proofErr w:type="spellEnd"/>
      <w:r w:rsidRPr="00683CF0"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2C3A45DA" w14:textId="77777777" w:rsidR="000844A4" w:rsidRPr="00683CF0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83CF0"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52968600" w14:textId="77777777" w:rsidR="000844A4" w:rsidRPr="00683CF0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83CF0"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</w:t>
      </w:r>
      <w:r w:rsidRPr="00683CF0">
        <w:rPr>
          <w:rFonts w:ascii="Times New Roman" w:eastAsia="Times New Roman" w:hAnsi="Times New Roman" w:cs="Times New Roman"/>
        </w:rPr>
        <w:lastRenderedPageBreak/>
        <w:t xml:space="preserve">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683CF0">
        <w:rPr>
          <w:rFonts w:ascii="Times New Roman" w:eastAsia="Times New Roman" w:hAnsi="Times New Roman" w:cs="Times New Roman"/>
        </w:rPr>
        <w:t>HeadHunter</w:t>
      </w:r>
      <w:proofErr w:type="spellEnd"/>
      <w:r w:rsidRPr="00683CF0">
        <w:rPr>
          <w:rFonts w:ascii="Times New Roman" w:eastAsia="Times New Roman" w:hAnsi="Times New Roman" w:cs="Times New Roman"/>
        </w:rPr>
        <w:t>.</w:t>
      </w:r>
    </w:p>
    <w:p w14:paraId="739F849D" w14:textId="77777777" w:rsidR="000844A4" w:rsidRPr="00683CF0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3CF0">
        <w:rPr>
          <w:rFonts w:ascii="Times New Roman" w:eastAsia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49AF7A57" w14:textId="5D25424E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83CF0">
        <w:rPr>
          <w:rFonts w:ascii="Times New Roman" w:eastAsia="Times New Roman" w:hAnsi="Times New Roman" w:cs="Times New Roman"/>
          <w:b/>
        </w:rPr>
        <w:t>Всероссийский студенческий проект «Твой Ход»</w:t>
      </w:r>
      <w:r w:rsidRPr="00683CF0">
        <w:rPr>
          <w:rFonts w:ascii="Times New Roman" w:eastAsia="Times New Roman" w:hAnsi="Times New Roman" w:cs="Times New Roman"/>
        </w:rPr>
        <w:t xml:space="preserve"> объединяет активную молодёжь, готовую вносить вклад в развитие вузов, регионов и страны. Это единое студенческое сообщество, ориентированное на генерацию и воплощение значимых проектов. В новом, пятом сезоне, участников ждут уже знакомые треки «Определяю», «Открываю» и «Делаю», а также два новых направления — «Объединяю» и «Вдохновляю». Кроме того, будет запущен второй сезон образовательной программы «Жить и создавать в России» (ранее — «Голос </w:t>
      </w:r>
      <w:proofErr w:type="spellStart"/>
      <w:r w:rsidRPr="00683CF0">
        <w:rPr>
          <w:rFonts w:ascii="Times New Roman" w:eastAsia="Times New Roman" w:hAnsi="Times New Roman" w:cs="Times New Roman"/>
        </w:rPr>
        <w:t>Поколения.Студенты</w:t>
      </w:r>
      <w:proofErr w:type="spellEnd"/>
      <w:r w:rsidRPr="00683CF0">
        <w:rPr>
          <w:rFonts w:ascii="Times New Roman" w:eastAsia="Times New Roman" w:hAnsi="Times New Roman" w:cs="Times New Roman"/>
        </w:rPr>
        <w:t>» и всероссийский конкурс старост академических групп «Твой Ход, староста!». Среди важных нововведений — карьерный центр «Твой Ход». Проект «Твой Ход» развивается при поддержке Федерального агентства по делам молодёжи и Министерства науки и высшего образования Российской Федерации, а также входит в президентскую платформу «Россия — страна возможностей». Его миссия — создать условия для раскрытия способностей абитуриентов и студентов (на любой форме обучения в СПО или вузах) и вовлечь их в самостоятельную работу над реформированием образовательной среды. На сегодняшний день платформа проекта насчитывает более 2 000 000 участников.</w:t>
      </w:r>
    </w:p>
    <w:p w14:paraId="796D8958" w14:textId="77777777" w:rsidR="00683CF0" w:rsidRPr="00683CF0" w:rsidRDefault="00683CF0" w:rsidP="00683CF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BF52675" w14:textId="77777777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КОНТАКТЫ ДЛЯ СМИ:</w:t>
      </w:r>
    </w:p>
    <w:p w14:paraId="36D141F4" w14:textId="77777777" w:rsidR="000844A4" w:rsidRDefault="00781E17" w:rsidP="00683CF0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Пресс-секретарь Всероссийского студенческого конкурса «Твой Ход»</w:t>
      </w:r>
    </w:p>
    <w:p w14:paraId="14DBF367" w14:textId="77777777" w:rsidR="000844A4" w:rsidRDefault="00781E17" w:rsidP="00683CF0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Иван Лукьянов</w:t>
      </w:r>
    </w:p>
    <w:p w14:paraId="55156E04" w14:textId="77777777" w:rsidR="000844A4" w:rsidRDefault="00781E17" w:rsidP="00683CF0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+7 (963) 651-56-65</w:t>
      </w:r>
    </w:p>
    <w:p w14:paraId="322A60C0" w14:textId="77777777" w:rsidR="000844A4" w:rsidRDefault="00781E17" w:rsidP="00683CF0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1A1A1A"/>
        </w:rPr>
        <w:t>lukyanov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@tvoyhod.online</w:t>
        </w:r>
        <w:proofErr w:type="spellEnd"/>
      </w:hyperlink>
    </w:p>
    <w:p w14:paraId="1ECE82AA" w14:textId="77777777" w:rsidR="000844A4" w:rsidRDefault="000844A4" w:rsidP="00683CF0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55CC"/>
          <w:highlight w:val="yellow"/>
          <w:u w:val="single"/>
        </w:rPr>
      </w:pPr>
    </w:p>
    <w:p w14:paraId="73777039" w14:textId="77777777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Заместитель директора по коммуникациям, руководитель направления федеральных коммуникаций АНО «Россия – страна возможностей»</w:t>
      </w:r>
    </w:p>
    <w:p w14:paraId="48192AF3" w14:textId="77777777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Розумий</w:t>
      </w:r>
      <w:proofErr w:type="spellEnd"/>
    </w:p>
    <w:p w14:paraId="08918A04" w14:textId="5BF0FE05" w:rsidR="000844A4" w:rsidRDefault="00781E17" w:rsidP="00683CF0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+7 </w:t>
      </w:r>
      <w:r w:rsidR="0083730D">
        <w:rPr>
          <w:rFonts w:ascii="Times New Roman" w:eastAsia="Times New Roman" w:hAnsi="Times New Roman" w:cs="Times New Roman"/>
          <w:color w:val="1A1A1A"/>
          <w:lang w:val="ru-RU"/>
        </w:rPr>
        <w:t>(</w:t>
      </w:r>
      <w:r>
        <w:rPr>
          <w:rFonts w:ascii="Times New Roman" w:eastAsia="Times New Roman" w:hAnsi="Times New Roman" w:cs="Times New Roman"/>
          <w:color w:val="1A1A1A"/>
        </w:rPr>
        <w:t>916</w:t>
      </w:r>
      <w:r w:rsidR="0083730D">
        <w:rPr>
          <w:rFonts w:ascii="Times New Roman" w:eastAsia="Times New Roman" w:hAnsi="Times New Roman" w:cs="Times New Roman"/>
          <w:color w:val="1A1A1A"/>
          <w:lang w:val="ru-RU"/>
        </w:rPr>
        <w:t>)</w:t>
      </w:r>
      <w:r>
        <w:rPr>
          <w:rFonts w:ascii="Times New Roman" w:eastAsia="Times New Roman" w:hAnsi="Times New Roman" w:cs="Times New Roman"/>
          <w:color w:val="1A1A1A"/>
        </w:rPr>
        <w:t xml:space="preserve"> 705-53-39</w:t>
      </w:r>
    </w:p>
    <w:p w14:paraId="500694BB" w14:textId="5352D439" w:rsidR="000844A4" w:rsidRPr="00683CF0" w:rsidRDefault="002F27DC" w:rsidP="00683CF0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12" w:history="1">
        <w:r w:rsidR="00683CF0" w:rsidRPr="002029A5">
          <w:rPr>
            <w:rStyle w:val="a8"/>
            <w:rFonts w:ascii="Times New Roman" w:eastAsia="Times New Roman" w:hAnsi="Times New Roman" w:cs="Times New Roman"/>
          </w:rPr>
          <w:t>olga.rozumiy@rsv.ru</w:t>
        </w:r>
      </w:hyperlink>
      <w:r w:rsidR="00683CF0">
        <w:rPr>
          <w:rFonts w:ascii="Times New Roman" w:eastAsia="Times New Roman" w:hAnsi="Times New Roman" w:cs="Times New Roman"/>
          <w:lang w:val="ru-RU"/>
        </w:rPr>
        <w:t xml:space="preserve"> </w:t>
      </w:r>
    </w:p>
    <w:sectPr w:rsidR="000844A4" w:rsidRPr="00683CF0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E8A8" w14:textId="77777777" w:rsidR="002F27DC" w:rsidRDefault="002F27DC">
      <w:pPr>
        <w:spacing w:line="240" w:lineRule="auto"/>
      </w:pPr>
      <w:r>
        <w:separator/>
      </w:r>
    </w:p>
  </w:endnote>
  <w:endnote w:type="continuationSeparator" w:id="0">
    <w:p w14:paraId="0C09F63C" w14:textId="77777777" w:rsidR="002F27DC" w:rsidRDefault="002F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79E38" w14:textId="77777777" w:rsidR="002F27DC" w:rsidRDefault="002F27DC">
      <w:pPr>
        <w:spacing w:line="240" w:lineRule="auto"/>
      </w:pPr>
      <w:r>
        <w:separator/>
      </w:r>
    </w:p>
  </w:footnote>
  <w:footnote w:type="continuationSeparator" w:id="0">
    <w:p w14:paraId="2298F9BB" w14:textId="77777777" w:rsidR="002F27DC" w:rsidRDefault="002F2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89EB" w14:textId="77777777" w:rsidR="000844A4" w:rsidRDefault="00781E17">
    <w:r>
      <w:rPr>
        <w:noProof/>
        <w:lang w:val="ru-RU"/>
      </w:rPr>
      <w:drawing>
        <wp:inline distT="114300" distB="114300" distL="114300" distR="114300" wp14:anchorId="7B6EA11F" wp14:editId="5E282D41">
          <wp:extent cx="5731200" cy="7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4"/>
    <w:rsid w:val="00035C89"/>
    <w:rsid w:val="00082303"/>
    <w:rsid w:val="000844A4"/>
    <w:rsid w:val="002F27DC"/>
    <w:rsid w:val="00445639"/>
    <w:rsid w:val="005F2C77"/>
    <w:rsid w:val="00683CF0"/>
    <w:rsid w:val="00781E17"/>
    <w:rsid w:val="0083730D"/>
    <w:rsid w:val="008840CE"/>
    <w:rsid w:val="00A67118"/>
    <w:rsid w:val="00D37706"/>
    <w:rsid w:val="00E16BCC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76E"/>
  <w15:docId w15:val="{1C127B6F-B28E-42EC-A41E-E2F99C4F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683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yhod.onlin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hyperlink" Target="mailto:olga.rozumiy@rs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://tvoyhod.onlin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voyhod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voyhod.onli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Гаврина Дарья Юрьевна</cp:lastModifiedBy>
  <cp:revision>2</cp:revision>
  <dcterms:created xsi:type="dcterms:W3CDTF">2025-02-14T14:19:00Z</dcterms:created>
  <dcterms:modified xsi:type="dcterms:W3CDTF">2025-02-14T14:19:00Z</dcterms:modified>
</cp:coreProperties>
</file>