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D02423" w:rsidRPr="00D97A88" w:rsidTr="00385C3B">
        <w:tc>
          <w:tcPr>
            <w:tcW w:w="9889" w:type="dxa"/>
          </w:tcPr>
          <w:p w:rsidR="00D02423" w:rsidRPr="00D97A88" w:rsidRDefault="00D02423" w:rsidP="00385C3B">
            <w:pPr>
              <w:jc w:val="center"/>
              <w:rPr>
                <w:b/>
                <w:szCs w:val="28"/>
              </w:rPr>
            </w:pPr>
            <w:r w:rsidRPr="00D97A88">
              <w:rPr>
                <w:b/>
                <w:szCs w:val="28"/>
              </w:rPr>
              <w:br w:type="page"/>
              <w:t>Министерство науки и высшего образования Российской Федерации</w:t>
            </w:r>
          </w:p>
          <w:p w:rsidR="00D02423" w:rsidRPr="00D97A88" w:rsidRDefault="00D02423" w:rsidP="00385C3B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D97A88">
              <w:rPr>
                <w:b/>
                <w:sz w:val="26"/>
                <w:szCs w:val="26"/>
              </w:rPr>
              <w:t>Федеральное государственное бюджетное образовательное учреждение</w:t>
            </w:r>
          </w:p>
          <w:p w:rsidR="00D02423" w:rsidRPr="00D97A88" w:rsidRDefault="00D02423" w:rsidP="00385C3B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D97A88">
              <w:rPr>
                <w:b/>
                <w:sz w:val="26"/>
                <w:szCs w:val="26"/>
              </w:rPr>
              <w:t xml:space="preserve"> высшего образования</w:t>
            </w:r>
          </w:p>
          <w:p w:rsidR="00D02423" w:rsidRPr="00D97A88" w:rsidRDefault="00D02423" w:rsidP="00385C3B">
            <w:pPr>
              <w:jc w:val="center"/>
              <w:rPr>
                <w:b/>
                <w:szCs w:val="28"/>
              </w:rPr>
            </w:pPr>
            <w:r w:rsidRPr="00D97A88">
              <w:rPr>
                <w:b/>
                <w:szCs w:val="28"/>
              </w:rPr>
              <w:t>«</w:t>
            </w:r>
            <w:proofErr w:type="spellStart"/>
            <w:r w:rsidRPr="00D97A88">
              <w:rPr>
                <w:b/>
                <w:szCs w:val="28"/>
              </w:rPr>
              <w:t>Нижневартовский</w:t>
            </w:r>
            <w:proofErr w:type="spellEnd"/>
            <w:r w:rsidRPr="00D97A88">
              <w:rPr>
                <w:b/>
                <w:szCs w:val="28"/>
              </w:rPr>
              <w:t xml:space="preserve"> государственный университет»</w:t>
            </w:r>
          </w:p>
          <w:p w:rsidR="00D02423" w:rsidRPr="00D97A88" w:rsidRDefault="00D02423" w:rsidP="00385C3B"/>
          <w:p w:rsidR="00D02423" w:rsidRPr="00D97A88" w:rsidRDefault="00D02423" w:rsidP="00385C3B"/>
          <w:p w:rsidR="00D02423" w:rsidRPr="00D97A88" w:rsidRDefault="00D02423" w:rsidP="00385C3B">
            <w:pPr>
              <w:jc w:val="center"/>
              <w:rPr>
                <w:b/>
              </w:rPr>
            </w:pPr>
            <w:r w:rsidRPr="00D97A88">
              <w:rPr>
                <w:b/>
              </w:rPr>
              <w:t>РАСПОРЯЖЕНИЕ</w:t>
            </w:r>
          </w:p>
          <w:p w:rsidR="00D02423" w:rsidRPr="00D97A88" w:rsidRDefault="00D02423" w:rsidP="00385C3B">
            <w:pPr>
              <w:jc w:val="center"/>
              <w:rPr>
                <w:b/>
              </w:rPr>
            </w:pPr>
          </w:p>
          <w:p w:rsidR="00D02423" w:rsidRPr="00D97A88" w:rsidRDefault="00D02423" w:rsidP="00385C3B">
            <w:pPr>
              <w:jc w:val="center"/>
              <w:rPr>
                <w:b/>
              </w:rPr>
            </w:pPr>
            <w:r w:rsidRPr="00D97A88">
              <w:rPr>
                <w:b/>
              </w:rPr>
              <w:t xml:space="preserve">00.00.0000  </w:t>
            </w:r>
            <w:r w:rsidRPr="00D97A88">
              <w:rPr>
                <w:b/>
                <w:lang w:val="en-US"/>
              </w:rPr>
              <w:t xml:space="preserve">                                                                                  </w:t>
            </w:r>
            <w:r>
              <w:rPr>
                <w:b/>
              </w:rPr>
              <w:t xml:space="preserve">  №_______</w:t>
            </w:r>
          </w:p>
          <w:p w:rsidR="00D02423" w:rsidRPr="00D97A88" w:rsidRDefault="00D02423" w:rsidP="00385C3B">
            <w:pPr>
              <w:tabs>
                <w:tab w:val="left" w:pos="142"/>
              </w:tabs>
              <w:spacing w:after="200"/>
              <w:jc w:val="both"/>
              <w:rPr>
                <w:b/>
                <w:szCs w:val="28"/>
              </w:rPr>
            </w:pPr>
          </w:p>
        </w:tc>
      </w:tr>
    </w:tbl>
    <w:p w:rsidR="00D02423" w:rsidRPr="00D02423" w:rsidRDefault="00D02423" w:rsidP="00D02423">
      <w:pPr>
        <w:ind w:left="160"/>
        <w:rPr>
          <w:b/>
          <w:i/>
        </w:rPr>
      </w:pPr>
      <w:r w:rsidRPr="00D02423">
        <w:rPr>
          <w:b/>
          <w:i/>
        </w:rPr>
        <w:t xml:space="preserve">  </w:t>
      </w:r>
    </w:p>
    <w:p w:rsidR="00D02423" w:rsidRPr="00D97A88" w:rsidRDefault="00D02423" w:rsidP="00D02423">
      <w:pPr>
        <w:ind w:left="160"/>
        <w:rPr>
          <w:b/>
          <w:i/>
        </w:rPr>
      </w:pPr>
    </w:p>
    <w:p w:rsidR="00D02423" w:rsidRPr="00463750" w:rsidRDefault="00D02423" w:rsidP="00D02423">
      <w:pPr>
        <w:ind w:left="160"/>
        <w:rPr>
          <w:b/>
          <w:iCs/>
        </w:rPr>
      </w:pPr>
      <w:proofErr w:type="gramStart"/>
      <w:r w:rsidRPr="00463750">
        <w:rPr>
          <w:b/>
          <w:iCs/>
        </w:rPr>
        <w:t>О</w:t>
      </w:r>
      <w:proofErr w:type="gramEnd"/>
      <w:r w:rsidRPr="00463750">
        <w:rPr>
          <w:b/>
          <w:iCs/>
        </w:rPr>
        <w:t xml:space="preserve"> (об) (допустимо без аннотации)</w:t>
      </w:r>
    </w:p>
    <w:p w:rsidR="00D02423" w:rsidRPr="00D97A88" w:rsidRDefault="00D02423" w:rsidP="00D02423">
      <w:pPr>
        <w:spacing w:line="324" w:lineRule="exact"/>
        <w:rPr>
          <w:i/>
        </w:rPr>
      </w:pPr>
    </w:p>
    <w:p w:rsidR="00D02423" w:rsidRPr="00463750" w:rsidRDefault="00D02423" w:rsidP="00D02423">
      <w:pPr>
        <w:ind w:left="860"/>
        <w:rPr>
          <w:iCs/>
        </w:rPr>
      </w:pPr>
      <w:r w:rsidRPr="00463750">
        <w:rPr>
          <w:iCs/>
        </w:rPr>
        <w:t>На основании (в соответствии), (допустимо без преамбулы)</w:t>
      </w:r>
    </w:p>
    <w:p w:rsidR="00D02423" w:rsidRPr="00463750" w:rsidRDefault="00D02423" w:rsidP="00D02423">
      <w:pPr>
        <w:spacing w:line="322" w:lineRule="exact"/>
        <w:rPr>
          <w:iCs/>
        </w:rPr>
      </w:pPr>
    </w:p>
    <w:p w:rsidR="00D02423" w:rsidRPr="00463750" w:rsidRDefault="00D02423" w:rsidP="00D02423">
      <w:pPr>
        <w:ind w:left="220"/>
        <w:rPr>
          <w:iCs/>
        </w:rPr>
      </w:pPr>
      <w:r w:rsidRPr="00463750">
        <w:rPr>
          <w:iCs/>
        </w:rPr>
        <w:t xml:space="preserve">(О б я </w:t>
      </w:r>
      <w:proofErr w:type="spellStart"/>
      <w:r w:rsidRPr="00463750">
        <w:rPr>
          <w:iCs/>
        </w:rPr>
        <w:t>з</w:t>
      </w:r>
      <w:proofErr w:type="spellEnd"/>
      <w:r w:rsidRPr="00463750">
        <w:rPr>
          <w:iCs/>
        </w:rPr>
        <w:t xml:space="preserve"> </w:t>
      </w:r>
      <w:proofErr w:type="spellStart"/>
      <w:r w:rsidRPr="00463750">
        <w:rPr>
          <w:iCs/>
        </w:rPr>
        <w:t>ы</w:t>
      </w:r>
      <w:proofErr w:type="spellEnd"/>
      <w:r w:rsidRPr="00463750">
        <w:rPr>
          <w:iCs/>
        </w:rPr>
        <w:t xml:space="preserve"> в а </w:t>
      </w:r>
      <w:proofErr w:type="spellStart"/>
      <w:r w:rsidRPr="00463750">
        <w:rPr>
          <w:iCs/>
        </w:rPr>
        <w:t>ю</w:t>
      </w:r>
      <w:proofErr w:type="spellEnd"/>
      <w:r w:rsidRPr="00463750">
        <w:rPr>
          <w:iCs/>
        </w:rPr>
        <w:t xml:space="preserve">, </w:t>
      </w:r>
      <w:proofErr w:type="spellStart"/>
      <w:proofErr w:type="gramStart"/>
      <w:r w:rsidRPr="00463750">
        <w:rPr>
          <w:iCs/>
        </w:rPr>
        <w:t>п</w:t>
      </w:r>
      <w:proofErr w:type="spellEnd"/>
      <w:proofErr w:type="gramEnd"/>
      <w:r w:rsidRPr="00463750">
        <w:rPr>
          <w:iCs/>
        </w:rPr>
        <w:t xml:space="preserve"> </w:t>
      </w:r>
      <w:proofErr w:type="spellStart"/>
      <w:r w:rsidRPr="00463750">
        <w:rPr>
          <w:iCs/>
        </w:rPr>
        <w:t>р</w:t>
      </w:r>
      <w:proofErr w:type="spellEnd"/>
      <w:r w:rsidRPr="00463750">
        <w:rPr>
          <w:iCs/>
        </w:rPr>
        <w:t xml:space="preserve"> е </w:t>
      </w:r>
      <w:proofErr w:type="spellStart"/>
      <w:r w:rsidRPr="00463750">
        <w:rPr>
          <w:iCs/>
        </w:rPr>
        <w:t>д</w:t>
      </w:r>
      <w:proofErr w:type="spellEnd"/>
      <w:r w:rsidRPr="00463750">
        <w:rPr>
          <w:iCs/>
        </w:rPr>
        <w:t xml:space="preserve"> л а г а </w:t>
      </w:r>
      <w:proofErr w:type="spellStart"/>
      <w:r w:rsidRPr="00463750">
        <w:rPr>
          <w:iCs/>
        </w:rPr>
        <w:t>ю</w:t>
      </w:r>
      <w:proofErr w:type="spellEnd"/>
      <w:r w:rsidRPr="00463750">
        <w:rPr>
          <w:iCs/>
        </w:rPr>
        <w:t>): (допустимо без …)</w:t>
      </w:r>
    </w:p>
    <w:p w:rsidR="00D02423" w:rsidRPr="00463750" w:rsidRDefault="00D02423" w:rsidP="00D02423">
      <w:pPr>
        <w:spacing w:line="321" w:lineRule="exact"/>
        <w:rPr>
          <w:iCs/>
        </w:rPr>
      </w:pPr>
    </w:p>
    <w:p w:rsidR="00D02423" w:rsidRPr="00463750" w:rsidRDefault="00D02423" w:rsidP="00D02423">
      <w:pPr>
        <w:numPr>
          <w:ilvl w:val="0"/>
          <w:numId w:val="1"/>
        </w:numPr>
        <w:tabs>
          <w:tab w:val="left" w:pos="1140"/>
        </w:tabs>
        <w:ind w:left="1140" w:hanging="279"/>
        <w:rPr>
          <w:iCs/>
        </w:rPr>
      </w:pPr>
      <w:r w:rsidRPr="00463750">
        <w:rPr>
          <w:bCs/>
          <w:iCs/>
        </w:rPr>
        <w:t>Предоставить</w:t>
      </w:r>
    </w:p>
    <w:p w:rsidR="00D02423" w:rsidRPr="00463750" w:rsidRDefault="00D02423" w:rsidP="00D02423">
      <w:pPr>
        <w:spacing w:line="324" w:lineRule="exact"/>
        <w:rPr>
          <w:iCs/>
        </w:rPr>
      </w:pPr>
    </w:p>
    <w:p w:rsidR="00D02423" w:rsidRPr="00463750" w:rsidRDefault="00D02423" w:rsidP="00D02423">
      <w:pPr>
        <w:ind w:left="860"/>
        <w:rPr>
          <w:iCs/>
        </w:rPr>
      </w:pPr>
      <w:r w:rsidRPr="00463750">
        <w:rPr>
          <w:iCs/>
        </w:rPr>
        <w:t>2.</w:t>
      </w:r>
    </w:p>
    <w:p w:rsidR="00D02423" w:rsidRPr="00D97A88" w:rsidRDefault="00D02423" w:rsidP="00D02423">
      <w:pPr>
        <w:spacing w:after="200" w:line="276" w:lineRule="auto"/>
        <w:rPr>
          <w:i/>
        </w:rPr>
      </w:pPr>
    </w:p>
    <w:p w:rsidR="00D02423" w:rsidRPr="00D97A88" w:rsidRDefault="00D02423" w:rsidP="00D02423">
      <w:pPr>
        <w:spacing w:after="200" w:line="276" w:lineRule="auto"/>
        <w:rPr>
          <w:b/>
        </w:rPr>
      </w:pPr>
    </w:p>
    <w:p w:rsidR="00D02423" w:rsidRPr="00D97A88" w:rsidRDefault="00D02423" w:rsidP="00D02423">
      <w:pPr>
        <w:spacing w:after="200" w:line="276" w:lineRule="auto"/>
        <w:rPr>
          <w:b/>
        </w:rPr>
      </w:pPr>
    </w:p>
    <w:p w:rsidR="00D02423" w:rsidRPr="00D97A88" w:rsidRDefault="00D02423" w:rsidP="00D02423">
      <w:pPr>
        <w:spacing w:after="200" w:line="276" w:lineRule="auto"/>
        <w:rPr>
          <w:b/>
        </w:rPr>
      </w:pPr>
    </w:p>
    <w:p w:rsidR="00D02423" w:rsidRPr="00D97A88" w:rsidRDefault="00D02423" w:rsidP="00D02423">
      <w:pPr>
        <w:spacing w:after="200" w:line="276" w:lineRule="auto"/>
        <w:rPr>
          <w:i/>
        </w:rPr>
      </w:pPr>
    </w:p>
    <w:p w:rsidR="00D02423" w:rsidRPr="00D97A88" w:rsidRDefault="00D02423" w:rsidP="00D02423">
      <w:pPr>
        <w:spacing w:after="200" w:line="276" w:lineRule="auto"/>
        <w:rPr>
          <w:i/>
        </w:rPr>
      </w:pPr>
      <w:r w:rsidRPr="00D97A88">
        <w:rPr>
          <w:i/>
        </w:rPr>
        <w:t>Должность</w:t>
      </w:r>
      <w:r w:rsidRPr="00D97A88">
        <w:rPr>
          <w:i/>
        </w:rPr>
        <w:tab/>
      </w:r>
      <w:r w:rsidRPr="00D97A88">
        <w:rPr>
          <w:i/>
        </w:rPr>
        <w:tab/>
      </w:r>
      <w:r w:rsidRPr="00D97A88">
        <w:rPr>
          <w:i/>
        </w:rPr>
        <w:tab/>
      </w:r>
      <w:r w:rsidRPr="00D97A88">
        <w:rPr>
          <w:i/>
        </w:rPr>
        <w:tab/>
      </w:r>
      <w:r>
        <w:rPr>
          <w:i/>
        </w:rPr>
        <w:t>(</w:t>
      </w:r>
      <w:r w:rsidRPr="00D97A88">
        <w:rPr>
          <w:i/>
        </w:rPr>
        <w:t>подпись</w:t>
      </w:r>
      <w:r>
        <w:rPr>
          <w:i/>
        </w:rPr>
        <w:t>)</w:t>
      </w:r>
      <w:r w:rsidRPr="00D97A88">
        <w:rPr>
          <w:i/>
        </w:rPr>
        <w:tab/>
      </w:r>
      <w:r w:rsidRPr="00D97A88">
        <w:rPr>
          <w:i/>
        </w:rPr>
        <w:tab/>
      </w:r>
      <w:r>
        <w:rPr>
          <w:i/>
        </w:rPr>
        <w:t xml:space="preserve">            </w:t>
      </w:r>
      <w:r w:rsidRPr="00D97A88">
        <w:rPr>
          <w:i/>
        </w:rPr>
        <w:tab/>
        <w:t xml:space="preserve">   И.О.</w:t>
      </w:r>
      <w:r>
        <w:rPr>
          <w:i/>
        </w:rPr>
        <w:t xml:space="preserve"> </w:t>
      </w:r>
      <w:r w:rsidRPr="00D97A88">
        <w:rPr>
          <w:i/>
        </w:rPr>
        <w:t>Фамилия</w:t>
      </w:r>
    </w:p>
    <w:p w:rsidR="00D02423" w:rsidRPr="00D97A88" w:rsidRDefault="00D02423" w:rsidP="00D02423">
      <w:pPr>
        <w:spacing w:after="200" w:line="276" w:lineRule="auto"/>
        <w:rPr>
          <w:i/>
        </w:rPr>
      </w:pPr>
    </w:p>
    <w:p w:rsidR="00E1251E" w:rsidRDefault="00E1251E"/>
    <w:sectPr w:rsidR="00E1251E" w:rsidSect="00D0242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D2B"/>
    <w:multiLevelType w:val="hybridMultilevel"/>
    <w:tmpl w:val="020AA2D0"/>
    <w:lvl w:ilvl="0" w:tplc="96D28CA6">
      <w:start w:val="1"/>
      <w:numFmt w:val="decimal"/>
      <w:lvlText w:val="%1."/>
      <w:lvlJc w:val="left"/>
    </w:lvl>
    <w:lvl w:ilvl="1" w:tplc="61F0B646">
      <w:numFmt w:val="decimal"/>
      <w:lvlText w:val=""/>
      <w:lvlJc w:val="left"/>
    </w:lvl>
    <w:lvl w:ilvl="2" w:tplc="4BD8F68A">
      <w:numFmt w:val="decimal"/>
      <w:lvlText w:val=""/>
      <w:lvlJc w:val="left"/>
    </w:lvl>
    <w:lvl w:ilvl="3" w:tplc="AD227652">
      <w:numFmt w:val="decimal"/>
      <w:lvlText w:val=""/>
      <w:lvlJc w:val="left"/>
    </w:lvl>
    <w:lvl w:ilvl="4" w:tplc="87B473FC">
      <w:numFmt w:val="decimal"/>
      <w:lvlText w:val=""/>
      <w:lvlJc w:val="left"/>
    </w:lvl>
    <w:lvl w:ilvl="5" w:tplc="2D66F076">
      <w:numFmt w:val="decimal"/>
      <w:lvlText w:val=""/>
      <w:lvlJc w:val="left"/>
    </w:lvl>
    <w:lvl w:ilvl="6" w:tplc="8EA836D0">
      <w:numFmt w:val="decimal"/>
      <w:lvlText w:val=""/>
      <w:lvlJc w:val="left"/>
    </w:lvl>
    <w:lvl w:ilvl="7" w:tplc="12AEF5FC">
      <w:numFmt w:val="decimal"/>
      <w:lvlText w:val=""/>
      <w:lvlJc w:val="left"/>
    </w:lvl>
    <w:lvl w:ilvl="8" w:tplc="64EAE83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2423"/>
    <w:rsid w:val="00D02423"/>
    <w:rsid w:val="00E1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</dc:creator>
  <cp:keywords/>
  <dc:description/>
  <cp:lastModifiedBy>Власюк</cp:lastModifiedBy>
  <cp:revision>2</cp:revision>
  <dcterms:created xsi:type="dcterms:W3CDTF">2023-04-18T10:42:00Z</dcterms:created>
  <dcterms:modified xsi:type="dcterms:W3CDTF">2023-04-18T10:45:00Z</dcterms:modified>
</cp:coreProperties>
</file>